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2" w:tblpY="138"/>
        <w:tblOverlap w:val="never"/>
        <w:tblW w:w="11820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9" w:hRule="atLeast"/>
        </w:trPr>
        <w:tc>
          <w:tcPr>
            <w:tcW w:w="11820" w:type="dxa"/>
            <w:tcBorders>
              <w:bottom w:val="nil"/>
            </w:tcBorders>
            <w:vAlign w:val="top"/>
          </w:tcPr>
          <w:p>
            <w:pPr>
              <w:kinsoku/>
              <w:spacing w:line="288" w:lineRule="auto"/>
              <w:rPr>
                <w:rFonts w:ascii="宋体"/>
                <w:sz w:val="21"/>
              </w:rPr>
            </w:pPr>
          </w:p>
          <w:p>
            <w:pPr>
              <w:kinsoku/>
              <w:spacing w:before="131" w:line="220" w:lineRule="auto"/>
              <w:ind w:firstLine="4327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b/>
                <w:bCs/>
                <w:color w:val="231F20"/>
                <w:spacing w:val="-1"/>
                <w:sz w:val="40"/>
                <w:szCs w:val="40"/>
              </w:rPr>
              <w:t>考生诚信考试承诺书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3" w:hRule="atLeast"/>
        </w:trPr>
        <w:tc>
          <w:tcPr>
            <w:tcW w:w="1182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insoku/>
              <w:spacing w:before="75" w:line="234" w:lineRule="auto"/>
              <w:ind w:left="840" w:leftChars="400" w:right="1014" w:rightChars="483" w:firstLine="458" w:firstLineChars="19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5"/>
                <w:sz w:val="23"/>
                <w:szCs w:val="23"/>
              </w:rPr>
              <w:t>我郑重承诺，在本次考试中自觉遵守考试规则和考试纪律，如有违反愿按《国家教育考试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违规处理办法》等接受处理。</w:t>
            </w:r>
          </w:p>
          <w:p>
            <w:pPr>
              <w:kinsoku/>
              <w:spacing w:before="131" w:line="276" w:lineRule="auto"/>
              <w:ind w:left="840" w:leftChars="400" w:right="1014" w:rightChars="483" w:firstLine="443" w:firstLineChars="19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．向招生考试机构提供的个人信息是真实、准确的，不伪造证件、证明、档案以及其他材</w:t>
            </w:r>
            <w:r>
              <w:rPr>
                <w:rFonts w:ascii="宋体" w:hAnsi="宋体" w:eastAsia="宋体" w:cs="宋体"/>
                <w:color w:val="231F20"/>
                <w:spacing w:val="-4"/>
                <w:sz w:val="23"/>
                <w:szCs w:val="23"/>
              </w:rPr>
              <w:t>料获得考试资格。</w:t>
            </w:r>
          </w:p>
          <w:p>
            <w:pPr>
              <w:kinsoku/>
              <w:spacing w:before="38" w:line="248" w:lineRule="auto"/>
              <w:ind w:left="840" w:leftChars="400" w:right="1014" w:rightChars="483" w:firstLine="443" w:firstLineChars="19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．自觉服从监考员和工作人员管理，不以任何理由妨碍监考员和工作人员履行职责，不扰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乱考点及考场的考试秩序。</w:t>
            </w:r>
          </w:p>
          <w:p>
            <w:pPr>
              <w:kinsoku/>
              <w:topLinePunct w:val="0"/>
              <w:spacing w:before="93" w:line="287" w:lineRule="auto"/>
              <w:ind w:left="840" w:leftChars="400" w:right="1014" w:rightChars="483" w:firstLine="454" w:firstLineChars="19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．凭有效的《准考证》和《身份证》并按规定的时间、地点参加考试。在考前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30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分钟信</w:t>
            </w:r>
            <w:r>
              <w:rPr>
                <w:rFonts w:ascii="宋体" w:hAnsi="宋体" w:eastAsia="宋体" w:cs="宋体"/>
                <w:color w:val="231F20"/>
                <w:spacing w:val="-10"/>
                <w:sz w:val="23"/>
                <w:szCs w:val="23"/>
              </w:rPr>
              <w:t>号发出后，进入考场。开考</w:t>
            </w:r>
            <w:r>
              <w:rPr>
                <w:rFonts w:ascii="Times New Roman" w:hAnsi="Times New Roman" w:eastAsia="Times New Roman" w:cs="Times New Roman"/>
                <w:color w:val="231F20"/>
                <w:spacing w:val="-10"/>
                <w:sz w:val="23"/>
                <w:szCs w:val="23"/>
              </w:rPr>
              <w:t>15</w:t>
            </w:r>
            <w:r>
              <w:rPr>
                <w:rFonts w:ascii="宋体" w:hAnsi="宋体" w:eastAsia="宋体" w:cs="宋体"/>
                <w:color w:val="231F20"/>
                <w:spacing w:val="-10"/>
                <w:sz w:val="23"/>
                <w:szCs w:val="23"/>
              </w:rPr>
              <w:t>分钟后不再进入考场，在离考试结束还有</w:t>
            </w:r>
            <w:r>
              <w:rPr>
                <w:rFonts w:ascii="Times New Roman" w:hAnsi="Times New Roman" w:eastAsia="Times New Roman" w:cs="Times New Roman"/>
                <w:color w:val="231F20"/>
                <w:spacing w:val="-10"/>
                <w:sz w:val="23"/>
                <w:szCs w:val="23"/>
              </w:rPr>
              <w:t>30</w:t>
            </w:r>
            <w:r>
              <w:rPr>
                <w:rFonts w:ascii="宋体" w:hAnsi="宋体" w:eastAsia="宋体" w:cs="宋体"/>
                <w:color w:val="231F20"/>
                <w:spacing w:val="-10"/>
                <w:sz w:val="23"/>
                <w:szCs w:val="23"/>
              </w:rPr>
              <w:t>分钟后才可交卷出场。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在考试结束信号发出后，立即停笔，并将答题卡、试卷、草稿纸按顺序整理好（从上到下依次</w:t>
            </w: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是草稿纸、试卷、答题卡</w:t>
            </w:r>
            <w:r>
              <w:rPr>
                <w:rFonts w:ascii="宋体" w:hAnsi="宋体" w:eastAsia="宋体" w:cs="宋体"/>
                <w:color w:val="231F20"/>
                <w:spacing w:val="-51"/>
                <w:sz w:val="23"/>
                <w:szCs w:val="23"/>
              </w:rPr>
              <w:t>），</w:t>
            </w: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放在桌上，经监考员检查同意后，按其指令依次退出考场，不在考</w:t>
            </w: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>场内逗留，退出后不再返回考场。</w:t>
            </w:r>
          </w:p>
          <w:p>
            <w:pPr>
              <w:kinsoku/>
              <w:topLinePunct w:val="0"/>
              <w:spacing w:before="17" w:line="289" w:lineRule="auto"/>
              <w:ind w:left="840" w:leftChars="400" w:right="1014" w:rightChars="483" w:firstLine="446" w:firstLineChars="19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>．携带规定的文具用品进入考场，不携带规定以外的物品进入考场。在开考信号发出后才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开始答题，考试结束信号发出后不再继续答题，在考场内保持安静，不吸烟，不喧哗，不交头接耳、左顾右盼、旁窥、打手势、做暗号，不将试卷、答题卡或草稿纸带出考场，不擅自离开考场，不使用规定以外的笔或者纸答题，不在试卷规定以外的地方书写姓名、考号或者以其他</w:t>
            </w: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>方式在答卷（答题卡）上作标记，不在考场内传递文具用品等。</w:t>
            </w:r>
          </w:p>
          <w:p>
            <w:pPr>
              <w:kinsoku/>
              <w:spacing w:before="2" w:line="298" w:lineRule="auto"/>
              <w:ind w:left="840" w:leftChars="400" w:right="1014" w:rightChars="483" w:firstLine="446" w:firstLineChars="191"/>
              <w:jc w:val="both"/>
              <w:rPr>
                <w:rFonts w:hint="eastAsia" w:ascii="Times New Roman" w:hAnsi="Times New Roman" w:eastAsia="Times New Roman" w:cs="Times New Roman"/>
                <w:color w:val="231F20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>．不携带各种通讯工具进入考场，不携带与考试内容有关的电子存储记忆、录放设备。不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夹带、抄袭或有意让他人抄袭，不传抄答案或交换试卷、答题卡，不故意销毁试卷、答题卡等</w:t>
            </w:r>
            <w:r>
              <w:rPr>
                <w:rFonts w:ascii="宋体" w:hAnsi="宋体" w:eastAsia="宋体" w:cs="宋体"/>
                <w:color w:val="231F20"/>
                <w:spacing w:val="-1"/>
                <w:sz w:val="23"/>
                <w:szCs w:val="23"/>
              </w:rPr>
              <w:t>考试材料，不由他人冒名代替或代替他人参加考试，不以非法手段获得或试图获得试题及答案。</w:t>
            </w:r>
          </w:p>
          <w:p>
            <w:pPr>
              <w:kinsoku/>
              <w:spacing w:before="2" w:line="298" w:lineRule="auto"/>
              <w:ind w:left="840" w:leftChars="400" w:right="1014" w:rightChars="483" w:firstLine="446" w:firstLineChars="191"/>
              <w:jc w:val="both"/>
              <w:rPr>
                <w:rFonts w:hint="default" w:ascii="Times New Roman" w:hAnsi="Times New Roman" w:eastAsia="Times New Roman" w:cs="Times New Roman"/>
                <w:color w:val="231F20"/>
                <w:spacing w:val="2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1820" w:type="dxa"/>
            <w:tcBorders>
              <w:bottom w:val="nil"/>
            </w:tcBorders>
            <w:vAlign w:val="center"/>
          </w:tcPr>
          <w:p>
            <w:pPr>
              <w:kinsoku/>
              <w:spacing w:before="117" w:line="180" w:lineRule="auto"/>
              <w:ind w:left="-4" w:hanging="4"/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231F20"/>
                <w:spacing w:val="-1"/>
                <w:sz w:val="40"/>
                <w:szCs w:val="40"/>
              </w:rPr>
              <w:t>考生诚信考试承诺书</w:t>
            </w: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-1"/>
                <w:sz w:val="40"/>
                <w:szCs w:val="40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231F20"/>
                <w:spacing w:val="-2"/>
                <w:sz w:val="36"/>
                <w:szCs w:val="36"/>
              </w:rPr>
              <w:t>存根</w:t>
            </w: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-1"/>
                <w:sz w:val="40"/>
                <w:szCs w:val="40"/>
                <w:lang w:eastAsia="zh-CN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5" w:hRule="atLeast"/>
        </w:trPr>
        <w:tc>
          <w:tcPr>
            <w:tcW w:w="11820" w:type="dxa"/>
            <w:tcBorders>
              <w:top w:val="nil"/>
            </w:tcBorders>
            <w:vAlign w:val="center"/>
          </w:tcPr>
          <w:p>
            <w:pPr>
              <w:kinsoku/>
              <w:spacing w:before="264" w:line="316" w:lineRule="auto"/>
              <w:ind w:left="1304" w:right="1298" w:firstLine="56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31F20"/>
                <w:spacing w:val="-14"/>
                <w:sz w:val="28"/>
                <w:szCs w:val="28"/>
              </w:rPr>
              <w:t>我已知晓《国家教育考试违规处理办法》、《考试规则》等关于考试纪律规定</w:t>
            </w:r>
            <w:r>
              <w:rPr>
                <w:rFonts w:ascii="宋体" w:hAnsi="宋体" w:eastAsia="宋体" w:cs="宋体"/>
                <w:color w:val="231F20"/>
                <w:spacing w:val="-11"/>
                <w:sz w:val="28"/>
                <w:szCs w:val="28"/>
              </w:rPr>
              <w:t>的相关内容以及一旦违反将承担的后果。我承诺诚信参考，如有违反愿按规定接</w:t>
            </w:r>
            <w:r>
              <w:rPr>
                <w:rFonts w:ascii="宋体" w:hAnsi="宋体" w:eastAsia="宋体" w:cs="宋体"/>
                <w:color w:val="231F20"/>
                <w:spacing w:val="-12"/>
                <w:sz w:val="28"/>
                <w:szCs w:val="28"/>
              </w:rPr>
              <w:t>受处理。</w:t>
            </w:r>
          </w:p>
          <w:p>
            <w:pPr>
              <w:kinsoku/>
              <w:spacing w:before="3" w:line="202" w:lineRule="auto"/>
              <w:ind w:right="943" w:rightChars="449" w:firstLine="1868"/>
              <w:jc w:val="both"/>
              <w:rPr>
                <w:rFonts w:ascii="宋体"/>
                <w:sz w:val="21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17780</wp:posOffset>
                      </wp:positionV>
                      <wp:extent cx="3041650" cy="410845"/>
                      <wp:effectExtent l="0" t="0" r="6350" b="82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355215" y="7922895"/>
                                <a:ext cx="3041650" cy="410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3"/>
                                    <w:tblW w:w="4540" w:type="dxa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54" w:hRule="atLeast"/>
                                    </w:trPr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1.05pt;margin-top:1.4pt;height:32.35pt;width:239.5pt;z-index:251659264;mso-width-relative:page;mso-height-relative:page;" fillcolor="#FFFFFF [3201]" filled="t" stroked="f" coordsize="21600,21600" o:gfxdata="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s0WNHT&#10;AAAACAEAAA8AAAAAAAAAAQAgAAAAIgAAAGRycy9kb3ducmV2LnhtbFBLAQIUABQAAAAIAIdO4kCr&#10;CVagXgIAAJsEAAAOAAAAAAAAAAEAIAAAACI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3"/>
                              <w:tblW w:w="454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260" w:leftChars="60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position w:val="31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position w:val="31"/>
                <w:sz w:val="28"/>
                <w:szCs w:val="28"/>
              </w:rPr>
              <w:t>考生考号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31"/>
                <w:sz w:val="28"/>
                <w:szCs w:val="28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60" w:leftChars="600" w:right="722" w:rightChars="34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lang w:val="en-US" w:eastAsia="zh-CN"/>
              </w:rPr>
              <w:t>考生班级：</w:t>
            </w:r>
            <w:r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lang w:val="en-US" w:eastAsia="zh-CN"/>
              </w:rPr>
              <w:t>，考生学院：</w:t>
            </w:r>
            <w:r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60" w:leftChars="600" w:right="722" w:rightChars="344" w:firstLine="0" w:firstLineChars="0"/>
              <w:jc w:val="both"/>
              <w:textAlignment w:val="baseline"/>
              <w:rPr>
                <w:rFonts w:ascii="宋体" w:hAnsi="宋体" w:eastAsia="宋体" w:cs="宋体"/>
                <w:color w:val="231F20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722" w:rightChars="344" w:firstLine="7452" w:firstLineChars="2700"/>
              <w:jc w:val="both"/>
              <w:textAlignment w:val="baseline"/>
              <w:rPr>
                <w:rFonts w:hint="eastAsia" w:asci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8"/>
                <w:szCs w:val="28"/>
              </w:rPr>
              <w:t>考生签字：</w:t>
            </w:r>
            <w:r>
              <w:rPr>
                <w:rFonts w:hint="eastAsia" w:ascii="宋体" w:eastAsia="宋体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60" w:leftChars="600" w:firstLine="0" w:firstLineChars="0"/>
              <w:jc w:val="both"/>
              <w:textAlignment w:val="baseline"/>
              <w:rPr>
                <w:rFonts w:hint="eastAsia" w:ascii="宋体" w:eastAsia="宋体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kinsoku/>
              <w:spacing w:line="240" w:lineRule="auto"/>
              <w:ind w:left="1260" w:leftChars="600" w:firstLine="7000" w:firstLineChars="250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6490335</wp:posOffset>
                      </wp:positionH>
                      <wp:positionV relativeFrom="paragraph">
                        <wp:posOffset>1305560</wp:posOffset>
                      </wp:positionV>
                      <wp:extent cx="993140" cy="34163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14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（正面）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1.05pt;margin-top:102.8pt;height:26.9pt;width:78.2pt;z-index:251661312;mso-width-relative:page;mso-height-relative:page;" filled="f" stroked="f" coordsize="21600,21600" o:gfxdata="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dTXNzcAAAADQEAAA8AAAAAAAAAAQAgAAAAIgAAAGRy&#10;cy9kb3ducmV2LnhtbFBLAQIUABQAAAAIAIdO4kC/dZZdOgIAAGUEAAAOAAAAAAAAAAEAIAAAACs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（正面）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-7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231F20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231F20"/>
                <w:spacing w:val="-7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231F20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231F20"/>
                <w:spacing w:val="-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9" w:hRule="atLeast"/>
        </w:trPr>
        <w:tc>
          <w:tcPr>
            <w:tcW w:w="11820" w:type="dxa"/>
            <w:tcBorders>
              <w:bottom w:val="nil"/>
            </w:tcBorders>
            <w:vAlign w:val="top"/>
          </w:tcPr>
          <w:p>
            <w:pPr>
              <w:kinsoku/>
              <w:spacing w:before="131" w:line="220" w:lineRule="auto"/>
              <w:ind w:firstLine="4327"/>
              <w:rPr>
                <w:rFonts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7" w:hRule="atLeast"/>
        </w:trPr>
        <w:tc>
          <w:tcPr>
            <w:tcW w:w="1182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insoku/>
              <w:spacing w:before="2" w:line="298" w:lineRule="auto"/>
              <w:ind w:left="840" w:leftChars="400" w:right="1014" w:rightChars="483" w:firstLine="446" w:firstLineChars="191"/>
              <w:jc w:val="both"/>
              <w:rPr>
                <w:rFonts w:hint="default" w:ascii="Times New Roman" w:hAnsi="Times New Roman" w:eastAsia="Times New Roman" w:cs="Times New Roman"/>
                <w:color w:val="231F20"/>
                <w:spacing w:val="2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18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-1"/>
                <w:sz w:val="40"/>
                <w:szCs w:val="40"/>
              </w:rPr>
              <w:t>考生</w:t>
            </w:r>
            <w:r>
              <w:rPr>
                <w:rFonts w:ascii="宋体" w:hAnsi="宋体" w:eastAsia="宋体" w:cs="宋体"/>
                <w:b/>
                <w:bCs/>
                <w:color w:val="231F20"/>
                <w:spacing w:val="-1"/>
                <w:sz w:val="40"/>
                <w:szCs w:val="40"/>
              </w:rPr>
              <w:t>疫情防控个人健康承诺书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4" w:hRule="atLeast"/>
        </w:trPr>
        <w:tc>
          <w:tcPr>
            <w:tcW w:w="11820" w:type="dxa"/>
            <w:tcBorders>
              <w:top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</w:pPr>
            <w:r>
              <w:t>近14天内是否有发热症状（≥37.3℃）</w:t>
            </w:r>
            <w:r>
              <w:rPr>
                <w:rFonts w:hint="eastAsia"/>
                <w:lang w:eastAsia="zh-CN"/>
              </w:rPr>
              <w:t>：</w:t>
            </w:r>
            <w:r>
              <w:t xml:space="preserve"> 是□否□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</w:pPr>
            <w:r>
              <w:t>近14天内是否有咳嗽、咽痛、胸闷等症状</w:t>
            </w:r>
            <w:r>
              <w:rPr>
                <w:rFonts w:hint="eastAsia"/>
                <w:lang w:eastAsia="zh-CN"/>
              </w:rPr>
              <w:t>：</w:t>
            </w:r>
            <w:r>
              <w:t xml:space="preserve"> 是□否□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</w:pPr>
            <w:r>
              <w:t>是否曾与确诊病例、疑似病例或无症状感染者有密切接触</w:t>
            </w:r>
            <w:r>
              <w:rPr>
                <w:rFonts w:hint="eastAsia"/>
                <w:lang w:eastAsia="zh-CN"/>
              </w:rPr>
              <w:t>：</w:t>
            </w:r>
            <w:r>
              <w:t xml:space="preserve"> 是□否□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</w:pPr>
            <w:r>
              <w:t>是否为境外返</w:t>
            </w:r>
            <w:r>
              <w:rPr>
                <w:rFonts w:hint="eastAsia"/>
              </w:rPr>
              <w:t>渝</w:t>
            </w:r>
            <w:r>
              <w:t>人员</w:t>
            </w:r>
            <w:r>
              <w:rPr>
                <w:rFonts w:hint="eastAsia"/>
                <w:lang w:eastAsia="zh-CN"/>
              </w:rPr>
              <w:t>：</w:t>
            </w:r>
            <w:r>
              <w:t xml:space="preserve"> 是□否□</w:t>
            </w:r>
            <w:r>
              <w:rPr>
                <w:rFonts w:hint="eastAsia"/>
                <w:lang w:eastAsia="zh-CN"/>
              </w:rPr>
              <w:t>（</w:t>
            </w:r>
            <w:r>
              <w:t>若是，是否完成</w:t>
            </w:r>
            <w:r>
              <w:rPr>
                <w:rFonts w:hint="eastAsia"/>
                <w:lang w:val="en-US" w:eastAsia="zh-CN"/>
              </w:rPr>
              <w:t>14天</w:t>
            </w:r>
            <w:r>
              <w:t>隔离医学观察</w:t>
            </w:r>
            <w:r>
              <w:rPr>
                <w:rFonts w:hint="eastAsia"/>
                <w:lang w:eastAsia="zh-CN"/>
              </w:rPr>
              <w:t>：</w:t>
            </w:r>
            <w:r>
              <w:t xml:space="preserve"> 是□否□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</w:pPr>
            <w:r>
              <w:t>隔离医学观察结束后若进行核酸检测，测试结果： 阳性□ 阴性□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</w:pPr>
            <w:r>
              <w:t>是否为中高风险地区来（返）</w:t>
            </w:r>
            <w:r>
              <w:rPr>
                <w:rFonts w:hint="eastAsia"/>
              </w:rPr>
              <w:t>渝</w:t>
            </w:r>
            <w:r>
              <w:t>人员</w:t>
            </w:r>
            <w:r>
              <w:rPr>
                <w:rFonts w:hint="eastAsia"/>
                <w:lang w:eastAsia="zh-CN"/>
              </w:rPr>
              <w:t>：</w:t>
            </w:r>
            <w:r>
              <w:t>是□否□</w:t>
            </w:r>
            <w:r>
              <w:rPr>
                <w:rFonts w:hint="eastAsia"/>
                <w:lang w:eastAsia="zh-CN"/>
              </w:rPr>
              <w:t>（</w:t>
            </w:r>
            <w:r>
              <w:t>若是，是否完成14天隔离医学观察</w:t>
            </w:r>
            <w:r>
              <w:rPr>
                <w:rFonts w:hint="eastAsia"/>
                <w:lang w:eastAsia="zh-CN"/>
              </w:rPr>
              <w:t>：</w:t>
            </w:r>
            <w:r>
              <w:t>是□否□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</w:pPr>
            <w:r>
              <w:t>隔离医学观察结束后若进行核酸检测，测试结果：阳性□ 阴性□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</w:pPr>
            <w:r>
              <w:t>是否存在其他需要说明的与新冠肺炎相关的健康问题</w:t>
            </w:r>
            <w:r>
              <w:rPr>
                <w:rFonts w:hint="eastAsia"/>
              </w:rPr>
              <w:t>：</w:t>
            </w:r>
            <w:r>
              <w:t>是□否□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</w:pPr>
            <w:r>
              <w:rPr>
                <w:rFonts w:hint="eastAsia"/>
                <w:lang w:val="en-US" w:eastAsia="zh-CN"/>
              </w:rPr>
              <w:t>本人健康码、行程码、核酸证明是否为绿码、阴性证明：</w:t>
            </w:r>
            <w:r>
              <w:t>是□否□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218" w:leftChars="104" w:right="254" w:rightChars="121" w:firstLine="480" w:firstLineChars="200"/>
              <w:jc w:val="both"/>
              <w:textAlignment w:val="baseline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本人保证以上信息真实、准确、完整，如有承诺不实、隐瞒病史和接触史，瞒报漏报健康情况，造成新冠肺炎疫情在学校传播的，一经查实，本人或监护人自愿承担相应的法律责任。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218" w:leftChars="104" w:right="254" w:rightChars="121" w:firstLine="560" w:firstLineChars="200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47625</wp:posOffset>
                      </wp:positionV>
                      <wp:extent cx="3041650" cy="410845"/>
                      <wp:effectExtent l="0" t="0" r="6350" b="825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1650" cy="410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3"/>
                                    <w:tblW w:w="4540" w:type="dxa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54" w:hRule="atLeast"/>
                                    </w:trPr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0pt;margin-top:3.75pt;height:32.35pt;width:239.5pt;z-index:251660288;mso-width-relative:page;mso-height-relative:page;" fillcolor="#FFFFFF [3201]" filled="t" stroked="f" coordsize="21600,21600" o:gfxdata="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FkIuK0gAAAAgBAAAPAAAAAAAAAAEA&#10;IAAAACIAAABkcnMvZG93bnJldi54bWxQSwECFAAUAAAACACHTuJAltDr1U4CAACPBAAADgAAAAAA&#10;AAABACAAAAAhAQAAZHJzL2Uyb0RvYy54bWxQSwUGAAAAAAYABgBZAQAA4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3"/>
                              <w:tblW w:w="454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8" w:leftChars="104" w:right="254" w:rightChars="121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position w:val="31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position w:val="31"/>
                <w:sz w:val="28"/>
                <w:szCs w:val="28"/>
              </w:rPr>
              <w:t>考生考号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31"/>
                <w:sz w:val="28"/>
                <w:szCs w:val="28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8" w:leftChars="104" w:right="254" w:rightChars="121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lang w:val="en-US" w:eastAsia="zh-CN"/>
              </w:rPr>
              <w:t>考生班级：</w:t>
            </w:r>
            <w:r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lang w:val="en-US" w:eastAsia="zh-CN"/>
              </w:rPr>
              <w:t>，考生学院：</w:t>
            </w:r>
            <w:r>
              <w:rPr>
                <w:rFonts w:hint="eastAsia" w:ascii="宋体" w:hAnsi="宋体" w:eastAsia="宋体" w:cs="宋体"/>
                <w:color w:val="231F20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8" w:leftChars="104" w:right="254" w:rightChars="121" w:firstLine="552" w:firstLineChars="200"/>
              <w:jc w:val="both"/>
              <w:textAlignment w:val="baseline"/>
              <w:rPr>
                <w:rFonts w:ascii="宋体" w:hAnsi="宋体" w:eastAsia="宋体" w:cs="宋体"/>
                <w:color w:val="231F20"/>
                <w:spacing w:val="-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8" w:leftChars="104" w:right="722" w:rightChars="344" w:firstLine="552" w:firstLineChars="200"/>
              <w:jc w:val="both"/>
              <w:textAlignment w:val="baseline"/>
              <w:rPr>
                <w:rFonts w:hint="eastAsia" w:asci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8"/>
                <w:szCs w:val="28"/>
              </w:rPr>
              <w:t>考生签字：</w:t>
            </w:r>
            <w:r>
              <w:rPr>
                <w:rFonts w:hint="eastAsia" w:ascii="宋体" w:eastAsia="宋体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8" w:leftChars="104" w:firstLine="560" w:firstLineChars="200"/>
              <w:jc w:val="both"/>
              <w:textAlignment w:val="baseline"/>
              <w:rPr>
                <w:rFonts w:hint="eastAsia" w:ascii="宋体" w:eastAsia="宋体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8" w:leftChars="104" w:right="1315" w:rightChars="626" w:firstLine="560" w:firstLineChars="200"/>
              <w:jc w:val="right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6517640</wp:posOffset>
                      </wp:positionH>
                      <wp:positionV relativeFrom="paragraph">
                        <wp:posOffset>290830</wp:posOffset>
                      </wp:positionV>
                      <wp:extent cx="993140" cy="34163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14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（背面）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3.2pt;margin-top:22.9pt;height:26.9pt;width:78.2pt;z-index:251662336;mso-width-relative:page;mso-height-relative:page;" filled="f" stroked="f" coordsize="21600,21600" o:gfxdata="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CDAHNoAAAALAQAADwAAAAAAAAABACAAAAAiAAAAZHJz&#10;L2Rvd25yZXYueG1sUEsBAhQAFAAAAAgAh07iQCfFkB47AgAAZQQAAA4AAAAAAAAAAQAgAAAAKQ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（背面）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-7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231F20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231F20"/>
                <w:spacing w:val="-7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231F20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231F20"/>
                <w:spacing w:val="-7"/>
                <w:sz w:val="28"/>
                <w:szCs w:val="28"/>
              </w:rPr>
              <w:t>日</w:t>
            </w:r>
          </w:p>
        </w:tc>
      </w:tr>
    </w:tbl>
    <w:p>
      <w:pPr>
        <w:spacing w:line="170" w:lineRule="exact"/>
        <w:rPr>
          <w:rFonts w:ascii="宋体"/>
          <w:sz w:val="13"/>
        </w:rPr>
      </w:pPr>
    </w:p>
    <w:sectPr>
      <w:pgSz w:w="12246" w:h="16498"/>
      <w:pgMar w:top="17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17C36"/>
    <w:multiLevelType w:val="multilevel"/>
    <w:tmpl w:val="33917C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A504E6"/>
    <w:rsid w:val="127174C9"/>
    <w:rsid w:val="196F6E57"/>
    <w:rsid w:val="630E2AC3"/>
    <w:rsid w:val="66923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ql-lineheight-20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2019-05-16T15:59:00Z</dcterms:created>
  <dc:creator>Jz&amp;Qy</dc:creator>
  <cp:lastModifiedBy>1</cp:lastModifiedBy>
  <dcterms:modified xsi:type="dcterms:W3CDTF">2022-04-17T03:34:27Z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2022-04-16T15:07:24Z</vt:filetime>
  </property>
  <property fmtid="{D5CDD505-2E9C-101B-9397-08002B2CF9AE}" pid="4" name="KSOProductBuildVer">
    <vt:lpwstr>2052-11.1.0.11411</vt:lpwstr>
  </property>
  <property fmtid="{D5CDD505-2E9C-101B-9397-08002B2CF9AE}" pid="5" name="ICV">
    <vt:lpwstr>E66CFA05DA1843908A6526FE31D13E54</vt:lpwstr>
  </property>
</Properties>
</file>