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BD" w:rsidRDefault="005A4D5E" w:rsidP="005A4D5E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考 前 教 育</w:t>
      </w:r>
    </w:p>
    <w:p w:rsidR="00306EBD" w:rsidRPr="005A4D5E" w:rsidRDefault="005A4D5E" w:rsidP="005A4D5E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A4D5E">
        <w:rPr>
          <w:rFonts w:asciiTheme="minorEastAsia" w:eastAsiaTheme="minorEastAsia" w:hAnsiTheme="minorEastAsia" w:hint="eastAsia"/>
          <w:sz w:val="28"/>
          <w:szCs w:val="28"/>
        </w:rPr>
        <w:t>为维护教育考试的公平、公正，要加强对考生的考风考纪教育，强化考生自律意识，营造诚实守信的考试环境，树立良好的社会风尚；同时，也要加强对全体考试工作人员的素质教育和技能培训。这是狠刹考试违纪作弊歪风、抵制“考场腐败”的重要举措，也是考试组织的必要环节，各</w:t>
      </w:r>
      <w:proofErr w:type="gramStart"/>
      <w:r w:rsidRPr="005A4D5E">
        <w:rPr>
          <w:rFonts w:asciiTheme="minorEastAsia" w:eastAsiaTheme="minorEastAsia" w:hAnsiTheme="minorEastAsia" w:hint="eastAsia"/>
          <w:sz w:val="28"/>
          <w:szCs w:val="28"/>
        </w:rPr>
        <w:t>涉考单位</w:t>
      </w:r>
      <w:proofErr w:type="gramEnd"/>
      <w:r w:rsidRPr="005A4D5E">
        <w:rPr>
          <w:rFonts w:asciiTheme="minorEastAsia" w:eastAsiaTheme="minorEastAsia" w:hAnsiTheme="minorEastAsia" w:hint="eastAsia"/>
          <w:sz w:val="28"/>
          <w:szCs w:val="28"/>
        </w:rPr>
        <w:t>应予以高度重视。</w:t>
      </w:r>
    </w:p>
    <w:p w:rsidR="00306EBD" w:rsidRPr="005A4D5E" w:rsidRDefault="005A4D5E" w:rsidP="005A4D5E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A4D5E">
        <w:rPr>
          <w:rFonts w:asciiTheme="minorEastAsia" w:eastAsiaTheme="minorEastAsia" w:hAnsiTheme="minorEastAsia" w:hint="eastAsia"/>
          <w:sz w:val="28"/>
          <w:szCs w:val="28"/>
        </w:rPr>
        <w:t>各生源院校应对本校考生的考前动态予以密切关注，并有责任对其实施考前教育，扩大正面宣传效果、及时发布危机预警信息、发现违纪舞弊线索、反映考生中出现的问题，协助考点处理好突发、偶发事件。</w:t>
      </w:r>
    </w:p>
    <w:p w:rsidR="00306EBD" w:rsidRDefault="005A4D5E" w:rsidP="005A4D5E">
      <w:pPr>
        <w:spacing w:line="24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A4D5E">
        <w:rPr>
          <w:rFonts w:asciiTheme="minorEastAsia" w:eastAsiaTheme="minorEastAsia" w:hAnsiTheme="minorEastAsia" w:hint="eastAsia"/>
          <w:sz w:val="28"/>
          <w:szCs w:val="28"/>
        </w:rPr>
        <w:t>考生的考前教育包括：宣讲新修订的《刑法九》（考试作弊入刑）、《国家教育考试违规处理办法》（33号令）、《重庆市国家教育考试条例》、《考试规则》，宣布考试科目和时间安排、疫情防控要求以及如何正确对待考试等。由于本次考试考务要求较高，要向考生强调下列事项：</w:t>
      </w:r>
    </w:p>
    <w:p w:rsidR="00B07112" w:rsidRDefault="00B07112" w:rsidP="005A4D5E">
      <w:pPr>
        <w:spacing w:line="24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1、考试时间安排</w:t>
      </w:r>
    </w:p>
    <w:p w:rsidR="00B07112" w:rsidRPr="00B07112" w:rsidRDefault="00B07112" w:rsidP="00B07112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07112">
        <w:rPr>
          <w:rFonts w:asciiTheme="minorEastAsia" w:eastAsiaTheme="minorEastAsia" w:hAnsiTheme="minorEastAsia"/>
          <w:sz w:val="28"/>
          <w:szCs w:val="28"/>
        </w:rPr>
        <w:drawing>
          <wp:inline distT="0" distB="0" distL="114300" distR="114300">
            <wp:extent cx="3753485" cy="1625600"/>
            <wp:effectExtent l="0" t="0" r="889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BD" w:rsidRDefault="00B07112" w:rsidP="005A4D5E">
      <w:pPr>
        <w:spacing w:line="24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.进场时间：上午8：30、下午14：00；开考后，迟到15分钟（含）以上者不得入场（其中《大学英语》考试停止进场时间为8：</w:t>
      </w:r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lastRenderedPageBreak/>
        <w:t>45），考试结束前30分钟后考生方可交卷离场。</w:t>
      </w:r>
    </w:p>
    <w:p w:rsidR="00B07112" w:rsidRPr="005A4D5E" w:rsidRDefault="00B07112" w:rsidP="00B07112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A4D5E">
        <w:rPr>
          <w:rFonts w:asciiTheme="minorEastAsia" w:eastAsiaTheme="minorEastAsia" w:hAnsiTheme="minorEastAsia" w:hint="eastAsia"/>
          <w:sz w:val="28"/>
          <w:szCs w:val="28"/>
        </w:rPr>
        <w:t>.凭本人身份证和准考证，到指定地点验证进入考场。</w:t>
      </w:r>
    </w:p>
    <w:p w:rsidR="00B07112" w:rsidRPr="00B07112" w:rsidRDefault="00B07112" w:rsidP="00B07112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A4D5E">
        <w:rPr>
          <w:rFonts w:asciiTheme="minorEastAsia" w:eastAsiaTheme="minorEastAsia" w:hAnsiTheme="minorEastAsia" w:hint="eastAsia"/>
          <w:sz w:val="28"/>
          <w:szCs w:val="28"/>
        </w:rPr>
        <w:t>.严禁携带通讯工具，将有通讯、计算、存贮功能的电子设备及手表存放到规定地方，考点将派人在进场（或出场）时使用金属探测器进行检查，请考生务必严格遵守和严密配合。</w:t>
      </w:r>
    </w:p>
    <w:p w:rsidR="00306EBD" w:rsidRPr="005A4D5E" w:rsidRDefault="00B07112" w:rsidP="005A4D5E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.准确填写考生信息（姓名、准考证号等），字迹清晰工整。答题卷的缺考标记由监考老师填写，切莫误涂，考生禁填。</w:t>
      </w:r>
    </w:p>
    <w:p w:rsidR="00306EBD" w:rsidRPr="005A4D5E" w:rsidRDefault="00B07112" w:rsidP="005A4D5E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.必备文具：2B铅笔用于填涂答题卡，0.5mm黑色签字笔用于书写答卷。</w:t>
      </w:r>
    </w:p>
    <w:p w:rsidR="00306EBD" w:rsidRPr="005A4D5E" w:rsidRDefault="00B07112" w:rsidP="005A4D5E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.严格按照题号顺序在各题目的</w:t>
      </w:r>
      <w:proofErr w:type="gramStart"/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答题区作答</w:t>
      </w:r>
      <w:proofErr w:type="gramEnd"/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。如作答范围超出答题区，应先按</w:t>
      </w:r>
      <w:proofErr w:type="gramStart"/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答题区</w:t>
      </w:r>
      <w:proofErr w:type="gramEnd"/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大小准备A4纸，将</w:t>
      </w:r>
      <w:proofErr w:type="gramStart"/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答案答在</w:t>
      </w:r>
      <w:proofErr w:type="gramEnd"/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A4纸上，考试结束时将A4纸粘贴在对应的答题区内。严禁在答题卷上的图像定位点（黑方块）周围作任何涂写和标记。</w:t>
      </w:r>
    </w:p>
    <w:p w:rsidR="00306EBD" w:rsidRPr="005A4D5E" w:rsidRDefault="005A4D5E">
      <w:pPr>
        <w:spacing w:line="240" w:lineRule="atLeas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5A4D5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07112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5A4D5E">
        <w:rPr>
          <w:rFonts w:asciiTheme="minorEastAsia" w:eastAsiaTheme="minorEastAsia" w:hAnsiTheme="minorEastAsia" w:hint="eastAsia"/>
          <w:sz w:val="28"/>
          <w:szCs w:val="28"/>
        </w:rPr>
        <w:t>.作图时可先用铅笔绘出，确认后再用0.5毫米黑色签字笔描绘清楚。</w:t>
      </w:r>
    </w:p>
    <w:p w:rsidR="00306EBD" w:rsidRPr="005A4D5E" w:rsidRDefault="00B07112" w:rsidP="00B07112">
      <w:pPr>
        <w:spacing w:line="240" w:lineRule="atLeast"/>
        <w:ind w:firstLineChars="221" w:firstLine="61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.考生参加听力考试时，不得使用辅助工具（如遇使用助听器必须向考点申报），听力试题为室内播音，考生</w:t>
      </w:r>
      <w:proofErr w:type="gramStart"/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即时选涂答案</w:t>
      </w:r>
      <w:proofErr w:type="gramEnd"/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06EBD" w:rsidRDefault="00B07112" w:rsidP="005A4D5E">
      <w:pPr>
        <w:spacing w:line="24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A4D5E" w:rsidRPr="005A4D5E">
        <w:rPr>
          <w:rFonts w:asciiTheme="minorEastAsia" w:eastAsiaTheme="minorEastAsia" w:hAnsiTheme="minorEastAsia" w:hint="eastAsia"/>
          <w:sz w:val="28"/>
          <w:szCs w:val="28"/>
        </w:rPr>
        <w:t>.严禁考生将试卷、答题卡或草稿纸带出考场。</w:t>
      </w:r>
    </w:p>
    <w:p w:rsidR="00B07112" w:rsidRPr="00B07112" w:rsidRDefault="00B07112" w:rsidP="005A4D5E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11、第三教学楼考场出入口安排</w:t>
      </w:r>
    </w:p>
    <w:p w:rsidR="00306EBD" w:rsidRDefault="00B07112">
      <w:bookmarkStart w:id="0" w:name="_GoBack"/>
      <w:bookmarkEnd w:id="0"/>
      <w:r w:rsidRPr="00B07112">
        <w:lastRenderedPageBreak/>
        <w:drawing>
          <wp:inline distT="0" distB="0" distL="114300" distR="114300">
            <wp:extent cx="5274310" cy="3410017"/>
            <wp:effectExtent l="19050" t="0" r="254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EBD" w:rsidSect="0030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EBD"/>
    <w:rsid w:val="00306EBD"/>
    <w:rsid w:val="005A4D5E"/>
    <w:rsid w:val="00B07112"/>
    <w:rsid w:val="00DD2B11"/>
    <w:rsid w:val="2074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E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7112"/>
    <w:rPr>
      <w:sz w:val="18"/>
      <w:szCs w:val="18"/>
    </w:rPr>
  </w:style>
  <w:style w:type="character" w:customStyle="1" w:styleId="Char">
    <w:name w:val="批注框文本 Char"/>
    <w:basedOn w:val="a0"/>
    <w:link w:val="a3"/>
    <w:rsid w:val="00B071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</Words>
  <Characters>768</Characters>
  <Application>Microsoft Office Word</Application>
  <DocSecurity>0</DocSecurity>
  <Lines>6</Lines>
  <Paragraphs>1</Paragraphs>
  <ScaleCrop>false</ScaleCrop>
  <Company>HP Inc.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LQY-PC</dc:creator>
  <cp:lastModifiedBy>安月</cp:lastModifiedBy>
  <cp:revision>3</cp:revision>
  <dcterms:created xsi:type="dcterms:W3CDTF">2020-06-12T05:33:00Z</dcterms:created>
  <dcterms:modified xsi:type="dcterms:W3CDTF">2022-04-18T05:38:00Z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