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8D" w:rsidRDefault="00416D8D" w:rsidP="00416D8D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校属各部门：</w:t>
      </w:r>
    </w:p>
    <w:p w:rsidR="00416D8D" w:rsidRDefault="00416D8D" w:rsidP="00416D8D">
      <w:pPr>
        <w:widowControl/>
        <w:shd w:val="clear" w:color="auto" w:fill="FFFFFF"/>
        <w:spacing w:line="300" w:lineRule="atLeast"/>
        <w:ind w:firstLine="6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现将</w:t>
      </w:r>
      <w:r w:rsidRPr="00416D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《中国高等教育学会关于高等教育科学研究“十三五”规划课题组织申报工作的通知》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通知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高学会[2016]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号）转发如下，请有意参评者认真阅读并于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日前将申报材料交科技处陈萍处。</w:t>
      </w:r>
    </w:p>
    <w:p w:rsidR="00416D8D" w:rsidRDefault="00416D8D" w:rsidP="00416D8D">
      <w:pPr>
        <w:widowControl/>
        <w:shd w:val="clear" w:color="auto" w:fill="FFFFFF"/>
        <w:spacing w:line="300" w:lineRule="atLeast"/>
        <w:ind w:firstLine="6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16D8D" w:rsidRDefault="00416D8D" w:rsidP="00416D8D">
      <w:pPr>
        <w:widowControl/>
        <w:shd w:val="clear" w:color="auto" w:fill="FFFFFF"/>
        <w:spacing w:line="300" w:lineRule="atLeast"/>
        <w:ind w:firstLine="6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16D8D" w:rsidRDefault="00416D8D" w:rsidP="00416D8D">
      <w:pPr>
        <w:widowControl/>
        <w:shd w:val="clear" w:color="auto" w:fill="FFFFFF"/>
        <w:spacing w:line="300" w:lineRule="atLeast"/>
        <w:ind w:right="480" w:firstLine="660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 科技处</w:t>
      </w:r>
    </w:p>
    <w:p w:rsidR="00416D8D" w:rsidRDefault="00416D8D" w:rsidP="00416D8D">
      <w:pPr>
        <w:widowControl/>
        <w:shd w:val="clear" w:color="auto" w:fill="FFFFFF"/>
        <w:spacing w:after="240" w:line="300" w:lineRule="atLeast"/>
        <w:ind w:firstLine="66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2016年4月22日</w:t>
      </w:r>
    </w:p>
    <w:p w:rsidR="00416D8D" w:rsidRDefault="00416D8D" w:rsidP="00F22A7A">
      <w:pPr>
        <w:widowControl/>
        <w:spacing w:line="27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39"/>
          <w:szCs w:val="39"/>
        </w:rPr>
      </w:pPr>
    </w:p>
    <w:p w:rsidR="00416D8D" w:rsidRDefault="00416D8D" w:rsidP="00F22A7A">
      <w:pPr>
        <w:widowControl/>
        <w:spacing w:line="27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39"/>
          <w:szCs w:val="39"/>
        </w:rPr>
      </w:pPr>
    </w:p>
    <w:p w:rsidR="00F22A7A" w:rsidRPr="00F22A7A" w:rsidRDefault="00F22A7A" w:rsidP="00F22A7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22A7A">
        <w:rPr>
          <w:rFonts w:ascii="黑体" w:eastAsia="黑体" w:hAnsi="黑体" w:cs="Tahoma" w:hint="eastAsia"/>
          <w:b/>
          <w:bCs/>
          <w:color w:val="000000"/>
          <w:kern w:val="0"/>
          <w:sz w:val="39"/>
          <w:szCs w:val="39"/>
        </w:rPr>
        <w:t>关于转发《中国高等教育学会关于高等教育科学研究“十三五”规划课题组织申报工作的通知》的通知</w:t>
      </w:r>
      <w:r w:rsidRPr="00F22A7A">
        <w:rPr>
          <w:rFonts w:ascii="Tahoma" w:eastAsia="宋体" w:hAnsi="Tahoma" w:cs="Tahoma"/>
          <w:color w:val="000000"/>
          <w:kern w:val="0"/>
          <w:sz w:val="18"/>
          <w:szCs w:val="18"/>
        </w:rPr>
        <w:br/>
        <w:t> </w:t>
      </w:r>
      <w:r w:rsidRPr="00F22A7A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proofErr w:type="gramStart"/>
      <w:r w:rsidRPr="00F22A7A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渝高学会</w:t>
      </w:r>
      <w:proofErr w:type="gramEnd"/>
      <w:r w:rsidRPr="00F22A7A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发〔</w:t>
      </w:r>
      <w:r w:rsidRPr="00F22A7A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2016</w:t>
      </w:r>
      <w:r w:rsidRPr="00F22A7A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〕</w:t>
      </w:r>
      <w:r w:rsidRPr="00F22A7A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3</w:t>
      </w:r>
      <w:r w:rsidRPr="00F22A7A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号</w:t>
      </w:r>
      <w:r w:rsidRPr="00F22A7A">
        <w:rPr>
          <w:rFonts w:ascii="Tahoma" w:eastAsia="宋体" w:hAnsi="Tahoma" w:cs="Tahoma"/>
          <w:color w:val="000000"/>
          <w:kern w:val="0"/>
          <w:sz w:val="18"/>
          <w:szCs w:val="18"/>
        </w:rPr>
        <w:br/>
        <w:t> </w:t>
      </w:r>
    </w:p>
    <w:p w:rsidR="00F22A7A" w:rsidRPr="00F22A7A" w:rsidRDefault="00F22A7A" w:rsidP="00F22A7A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各会员单位、各分支机构：</w:t>
      </w:r>
    </w:p>
    <w:p w:rsidR="00F22A7A" w:rsidRPr="00F22A7A" w:rsidRDefault="00F22A7A" w:rsidP="00F22A7A">
      <w:pPr>
        <w:widowControl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据中国高等教育学会的工作安排，自2016年4月起启动高等教育科学研究“十三五”规划课题（以下简称规划课题）申报工作，现将《中国高等教育学会关于高等教育科学研究“十三五”规划课题组织申报工作的通知》（高学会[2016]14号）转发各会员单位，请在规定时限内按文件要求做好中国高教学会“十三五”规划课题申报工作。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 </w:t>
      </w:r>
      <w:r w:rsidRPr="00F22A7A">
        <w:rPr>
          <w:rFonts w:ascii="黑体" w:eastAsia="黑体" w:hAnsi="黑体" w:cs="Tahoma" w:hint="eastAsia"/>
          <w:color w:val="000000"/>
          <w:kern w:val="0"/>
          <w:sz w:val="33"/>
          <w:szCs w:val="33"/>
        </w:rPr>
        <w:t>一、课题类别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规划课题分别为重大攻关课题、重点调研课题和一般研究课题。申报重大攻关课题和重点调研课题由申报人自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lastRenderedPageBreak/>
        <w:t>拟课题名称申报，但须与中国高等教育学会高等教育科学研究“十三五”规划课题指南保持一致并参加现场答辩，否则不予申报立项。一般研究课题不设指南，由申报人结合高校教改实际，开展多样化、个性化和特色化的研究，旨在研究推进高校教育改革和教育实践。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 </w:t>
      </w:r>
      <w:r w:rsidRPr="00F22A7A">
        <w:rPr>
          <w:rFonts w:ascii="黑体" w:eastAsia="黑体" w:hAnsi="黑体" w:cs="Tahoma" w:hint="eastAsia"/>
          <w:color w:val="000000"/>
          <w:kern w:val="0"/>
          <w:sz w:val="33"/>
          <w:szCs w:val="33"/>
        </w:rPr>
        <w:t>二、课题申报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1.申报数量。根据中国高教学会的分配给省级高教学会的申报课题数为10项（其中重大攻关课题1项，重点调研课题2项，一般研究课题7项）的规定，结合重庆高校的实际，各会员单位限申报1项，类别不限。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2.课题资助。中国高教学会对规划课题的资助标准为：重大攻关课题10万元/项，重点调研课题3-4万元/项，</w:t>
      </w:r>
      <w:proofErr w:type="gramStart"/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一般课题</w:t>
      </w:r>
      <w:proofErr w:type="gramEnd"/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不予资助。申报单位可以按不低于1:1的比例为立项后的课题配套经费。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3.纸质申报材料一式5份，同时报送电子版。《中国高等教育学会关于高等教育科学研究“十三五”规划课题组织申报工作的通知》（高学会[2016]14号）、规划课题指南及相关表格可从中国高等教育学会网上下载（</w:t>
      </w:r>
      <w:hyperlink r:id="rId4" w:history="1">
        <w:r w:rsidRPr="00F22A7A">
          <w:rPr>
            <w:rFonts w:ascii="仿宋_gb2312" w:eastAsia="仿宋_gb2312" w:hAnsi="Tahoma" w:cs="Tahoma" w:hint="eastAsia"/>
            <w:color w:val="1C1C1C"/>
            <w:kern w:val="0"/>
            <w:sz w:val="33"/>
            <w:szCs w:val="33"/>
          </w:rPr>
          <w:t>www.hie.edu.cn</w:t>
        </w:r>
      </w:hyperlink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）.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 </w:t>
      </w:r>
      <w:r w:rsidRPr="00F22A7A">
        <w:rPr>
          <w:rFonts w:ascii="黑体" w:eastAsia="黑体" w:hAnsi="黑体" w:cs="Tahoma" w:hint="eastAsia"/>
          <w:color w:val="000000"/>
          <w:kern w:val="0"/>
          <w:sz w:val="33"/>
          <w:szCs w:val="33"/>
        </w:rPr>
        <w:t>三、申报条件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1.规划课题项目负责人须具有副高及其以上专业技术职务。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lastRenderedPageBreak/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2.经单位审查合格、同意申报并承诺支持规划课题研究和经费配套。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3.在渝高校规划课题统一申报单位为重庆市高等教育学会。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 </w:t>
      </w:r>
      <w:r w:rsidRPr="00F22A7A">
        <w:rPr>
          <w:rFonts w:ascii="黑体" w:eastAsia="黑体" w:hAnsi="黑体" w:cs="Tahoma" w:hint="eastAsia"/>
          <w:color w:val="000000"/>
          <w:kern w:val="0"/>
          <w:sz w:val="33"/>
          <w:szCs w:val="33"/>
        </w:rPr>
        <w:t>四、时间安排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1.各会员单位报送申报材料的截止日期为2016年5月10日。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2.重庆高教学会于6月1日前完成市内评审，于6月20日前推出10项报送中国高教学会学术部。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3.中国高教学会将于9月31日前完成评审和批准立项。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 </w:t>
      </w:r>
      <w:r w:rsidRPr="00F22A7A">
        <w:rPr>
          <w:rFonts w:ascii="黑体" w:eastAsia="黑体" w:hAnsi="黑体" w:cs="Tahoma" w:hint="eastAsia"/>
          <w:color w:val="000000"/>
          <w:kern w:val="0"/>
          <w:sz w:val="33"/>
          <w:szCs w:val="33"/>
        </w:rPr>
        <w:t>五、联系方式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重庆高教学会秘书处联系人：刘颖、李健苹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邮寄地址：渝中区桂花园新村1号 重庆市高等教育学会秘书处，邮编：400015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联系电话：63862385；13709430459（刘颖）；13996311695（李健苹）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邮箱：</w:t>
      </w:r>
      <w:hyperlink r:id="rId5" w:history="1">
        <w:r w:rsidRPr="00F22A7A">
          <w:rPr>
            <w:rFonts w:ascii="仿宋_gb2312" w:eastAsia="仿宋_gb2312" w:hAnsi="Tahoma" w:cs="Tahoma" w:hint="eastAsia"/>
            <w:color w:val="1C1C1C"/>
            <w:kern w:val="0"/>
            <w:sz w:val="33"/>
            <w:szCs w:val="33"/>
          </w:rPr>
          <w:t>2008cqgj@163.com</w:t>
        </w:r>
      </w:hyperlink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br/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</w:p>
    <w:p w:rsidR="00F22A7A" w:rsidRPr="00F22A7A" w:rsidRDefault="00F22A7A" w:rsidP="00F22A7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22A7A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F22A7A">
        <w:rPr>
          <w:rFonts w:ascii="Tahoma" w:eastAsia="宋体" w:hAnsi="Tahoma" w:cs="Tahoma"/>
          <w:color w:val="000000"/>
          <w:kern w:val="0"/>
          <w:sz w:val="18"/>
          <w:szCs w:val="18"/>
        </w:rPr>
        <w:br/>
        <w:t> </w:t>
      </w:r>
    </w:p>
    <w:p w:rsidR="00F22A7A" w:rsidRPr="00F22A7A" w:rsidRDefault="00F22A7A" w:rsidP="00F22A7A">
      <w:pPr>
        <w:widowControl/>
        <w:spacing w:line="270" w:lineRule="atLeas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22A7A">
        <w:rPr>
          <w:rFonts w:ascii="Tahoma" w:eastAsia="宋体" w:hAnsi="Tahoma" w:cs="Tahoma"/>
          <w:color w:val="000000"/>
          <w:kern w:val="0"/>
          <w:sz w:val="18"/>
          <w:szCs w:val="18"/>
        </w:rPr>
        <w:t>                        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 xml:space="preserve"> 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重庆市高等教育学会</w:t>
      </w:r>
    </w:p>
    <w:p w:rsidR="00F22A7A" w:rsidRPr="00F22A7A" w:rsidRDefault="00F22A7A" w:rsidP="00F22A7A">
      <w:pPr>
        <w:widowControl/>
        <w:spacing w:line="270" w:lineRule="atLeas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                          </w:t>
      </w:r>
      <w:r w:rsidRPr="00F22A7A">
        <w:rPr>
          <w:rFonts w:ascii="仿宋_gb2312" w:eastAsia="仿宋_gb2312" w:hAnsi="Tahoma" w:cs="Tahoma" w:hint="eastAsia"/>
          <w:color w:val="000000"/>
          <w:kern w:val="0"/>
          <w:sz w:val="33"/>
          <w:szCs w:val="33"/>
        </w:rPr>
        <w:t>2016年4月6日</w:t>
      </w:r>
    </w:p>
    <w:p w:rsidR="00DF4144" w:rsidRPr="00F22A7A" w:rsidRDefault="00DF4144"/>
    <w:sectPr w:rsidR="00DF4144" w:rsidRPr="00F2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1A"/>
    <w:rsid w:val="00416D8D"/>
    <w:rsid w:val="00734A1A"/>
    <w:rsid w:val="00DF4144"/>
    <w:rsid w:val="00F2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75135-FD4D-49AC-842C-AA06D000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08cqgj@163.com" TargetMode="External"/><Relationship Id="rId4" Type="http://schemas.openxmlformats.org/officeDocument/2006/relationships/hyperlink" Target="http://www.hie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2016-04-22T00:51:00Z</dcterms:created>
  <dcterms:modified xsi:type="dcterms:W3CDTF">2016-04-22T01:34:00Z</dcterms:modified>
</cp:coreProperties>
</file>