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val="en-US" w:eastAsia="zh-CN"/>
        </w:rPr>
        <w:t>2021-2022</w:t>
      </w:r>
      <w:r>
        <w:rPr>
          <w:b/>
          <w:sz w:val="32"/>
          <w:szCs w:val="32"/>
        </w:rPr>
        <w:t>学年转</w:t>
      </w:r>
      <w:r>
        <w:rPr>
          <w:rFonts w:hint="eastAsia"/>
          <w:b/>
          <w:sz w:val="32"/>
          <w:szCs w:val="32"/>
          <w:lang w:val="en-US" w:eastAsia="zh-CN"/>
        </w:rPr>
        <w:t>入</w:t>
      </w:r>
      <w:r>
        <w:rPr>
          <w:rFonts w:hint="eastAsia"/>
          <w:b/>
          <w:sz w:val="32"/>
          <w:szCs w:val="32"/>
          <w:lang w:eastAsia="zh-CN"/>
        </w:rPr>
        <w:t>金融科技应用专业</w:t>
      </w:r>
      <w:r>
        <w:rPr>
          <w:b/>
          <w:sz w:val="32"/>
          <w:szCs w:val="32"/>
        </w:rPr>
        <w:t>考核方案</w:t>
      </w: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一、考核内容</w:t>
      </w:r>
    </w:p>
    <w:p>
      <w:pPr>
        <w:pStyle w:val="4"/>
        <w:spacing w:line="360" w:lineRule="auto"/>
        <w:ind w:left="432" w:firstLine="0" w:firstLineChars="0"/>
        <w:rPr>
          <w:b/>
          <w:sz w:val="24"/>
        </w:rPr>
      </w:pPr>
      <w:r>
        <w:rPr>
          <w:rFonts w:hint="eastAsia"/>
          <w:b/>
          <w:sz w:val="24"/>
        </w:rPr>
        <w:t>（一）基本素质测试（</w:t>
      </w:r>
      <w:r>
        <w:rPr>
          <w:b/>
          <w:sz w:val="24"/>
        </w:rPr>
        <w:t>3</w:t>
      </w:r>
      <w:r>
        <w:rPr>
          <w:rFonts w:hint="eastAsia"/>
          <w:b/>
          <w:sz w:val="24"/>
        </w:rPr>
        <w:t>分钟，</w:t>
      </w:r>
      <w:r>
        <w:rPr>
          <w:b/>
          <w:sz w:val="24"/>
        </w:rPr>
        <w:t>分值40</w:t>
      </w:r>
      <w:r>
        <w:rPr>
          <w:rFonts w:hint="eastAsia"/>
          <w:b/>
          <w:sz w:val="24"/>
        </w:rPr>
        <w:t>）</w:t>
      </w:r>
    </w:p>
    <w:p>
      <w:pPr>
        <w:pStyle w:val="4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本环节判断考生是否具备与本专业要求相近的仪容仪表、礼仪规范，口头表达、逻辑思维等基本素质。</w:t>
      </w:r>
    </w:p>
    <w:p>
      <w:pPr>
        <w:pStyle w:val="4"/>
        <w:spacing w:line="360" w:lineRule="auto"/>
        <w:ind w:left="432" w:firstLine="0" w:firstLineChars="0"/>
        <w:rPr>
          <w:b/>
          <w:sz w:val="24"/>
        </w:rPr>
      </w:pPr>
      <w:r>
        <w:rPr>
          <w:rFonts w:hint="eastAsia"/>
          <w:b/>
          <w:sz w:val="24"/>
        </w:rPr>
        <w:t>（二）逻辑思维应变能力测试（</w:t>
      </w:r>
      <w:r>
        <w:rPr>
          <w:b/>
          <w:sz w:val="24"/>
        </w:rPr>
        <w:t>2</w:t>
      </w:r>
      <w:r>
        <w:rPr>
          <w:rFonts w:hint="eastAsia"/>
          <w:b/>
          <w:sz w:val="24"/>
        </w:rPr>
        <w:t>分钟，</w:t>
      </w:r>
      <w:r>
        <w:rPr>
          <w:b/>
          <w:sz w:val="24"/>
        </w:rPr>
        <w:t>分值40</w:t>
      </w:r>
      <w:r>
        <w:rPr>
          <w:rFonts w:hint="eastAsia"/>
          <w:b/>
          <w:sz w:val="24"/>
        </w:rPr>
        <w:t>）</w:t>
      </w:r>
    </w:p>
    <w:p>
      <w:pPr>
        <w:pStyle w:val="4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本环节判断考生是否具备一定的创新思维、应变分析、</w:t>
      </w:r>
      <w:r>
        <w:rPr>
          <w:sz w:val="24"/>
        </w:rPr>
        <w:t>数据敏感度</w:t>
      </w:r>
      <w:r>
        <w:rPr>
          <w:rFonts w:hint="eastAsia"/>
          <w:sz w:val="24"/>
        </w:rPr>
        <w:t>及语言组织能力。</w:t>
      </w:r>
    </w:p>
    <w:p>
      <w:pPr>
        <w:pStyle w:val="4"/>
        <w:spacing w:line="360" w:lineRule="auto"/>
        <w:ind w:left="432" w:firstLine="0" w:firstLineChars="0"/>
        <w:rPr>
          <w:b/>
          <w:sz w:val="24"/>
        </w:rPr>
      </w:pPr>
      <w:r>
        <w:rPr>
          <w:b/>
          <w:sz w:val="24"/>
        </w:rPr>
        <w:t>（三）</w:t>
      </w:r>
      <w:r>
        <w:rPr>
          <w:rFonts w:hint="eastAsia"/>
          <w:b/>
          <w:sz w:val="24"/>
        </w:rPr>
        <w:t>与相关专业教师随机交流环节（</w:t>
      </w:r>
      <w:r>
        <w:rPr>
          <w:b/>
          <w:sz w:val="24"/>
        </w:rPr>
        <w:t>2</w:t>
      </w:r>
      <w:r>
        <w:rPr>
          <w:rFonts w:hint="eastAsia"/>
          <w:b/>
          <w:sz w:val="24"/>
        </w:rPr>
        <w:t>分钟，</w:t>
      </w:r>
      <w:r>
        <w:rPr>
          <w:b/>
          <w:sz w:val="24"/>
        </w:rPr>
        <w:t>分值20</w:t>
      </w:r>
      <w:r>
        <w:rPr>
          <w:rFonts w:hint="eastAsia"/>
          <w:b/>
          <w:sz w:val="24"/>
        </w:rPr>
        <w:t>）</w:t>
      </w:r>
    </w:p>
    <w:p>
      <w:pPr>
        <w:pStyle w:val="4"/>
        <w:spacing w:line="360" w:lineRule="auto"/>
        <w:ind w:firstLine="480"/>
      </w:pPr>
      <w:r>
        <w:rPr>
          <w:rFonts w:hint="eastAsia"/>
          <w:sz w:val="24"/>
        </w:rPr>
        <w:t>本环节判断考生对所报考专业的兴趣和了解程度，有无进一步积极主动、认真努力学习的潜质。</w:t>
      </w: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二、考核方式——面试</w:t>
      </w:r>
    </w:p>
    <w:p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（一）基本素质测试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要求考生在</w:t>
      </w:r>
      <w:r>
        <w:rPr>
          <w:sz w:val="24"/>
        </w:rPr>
        <w:t>3</w:t>
      </w:r>
      <w:r>
        <w:rPr>
          <w:rFonts w:hint="eastAsia"/>
          <w:sz w:val="24"/>
        </w:rPr>
        <w:t>分钟内进行自我介绍，包括兴趣及特长展示、家乡的风土人情、对未来的职业期望等，但该介绍不能涉及考生姓名等个人信息。</w:t>
      </w:r>
    </w:p>
    <w:p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（二）思维应变能力测试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要求</w:t>
      </w:r>
      <w:r>
        <w:rPr>
          <w:sz w:val="24"/>
        </w:rPr>
        <w:t>考生根据</w:t>
      </w:r>
      <w:r>
        <w:rPr>
          <w:rFonts w:hint="eastAsia"/>
          <w:sz w:val="24"/>
        </w:rPr>
        <w:t>测试教师提出的专业</w:t>
      </w:r>
      <w:r>
        <w:rPr>
          <w:sz w:val="24"/>
        </w:rPr>
        <w:t>相关</w:t>
      </w:r>
      <w:r>
        <w:rPr>
          <w:rFonts w:hint="eastAsia"/>
          <w:sz w:val="24"/>
        </w:rPr>
        <w:t>热点问题进行分析，并在思考2分钟后阐述自己</w:t>
      </w:r>
      <w:r>
        <w:rPr>
          <w:sz w:val="24"/>
        </w:rPr>
        <w:t>的</w:t>
      </w:r>
      <w:r>
        <w:rPr>
          <w:rFonts w:hint="eastAsia"/>
          <w:sz w:val="24"/>
        </w:rPr>
        <w:t>观点。</w:t>
      </w:r>
    </w:p>
    <w:p>
      <w:pPr>
        <w:spacing w:line="360" w:lineRule="auto"/>
        <w:ind w:firstLine="482" w:firstLineChars="200"/>
        <w:rPr>
          <w:b/>
          <w:sz w:val="24"/>
        </w:rPr>
      </w:pPr>
      <w:r>
        <w:rPr>
          <w:b/>
          <w:sz w:val="24"/>
        </w:rPr>
        <w:t>（三）</w:t>
      </w:r>
      <w:r>
        <w:rPr>
          <w:rFonts w:hint="eastAsia"/>
          <w:b/>
          <w:sz w:val="24"/>
        </w:rPr>
        <w:t>与相关专业教师随机交流环节</w:t>
      </w:r>
    </w:p>
    <w:p>
      <w:pPr>
        <w:spacing w:line="360" w:lineRule="auto"/>
        <w:ind w:firstLine="480" w:firstLineChars="200"/>
        <w:rPr>
          <w:rFonts w:ascii="宋体" w:hAnsi="宋体"/>
          <w:b/>
          <w:sz w:val="24"/>
        </w:rPr>
      </w:pPr>
      <w:r>
        <w:rPr>
          <w:rFonts w:hint="eastAsia"/>
          <w:sz w:val="24"/>
        </w:rPr>
        <w:t>要求考生就所报考专业的基本情况与相关专业教师开展随机交流。</w:t>
      </w: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三、考核要求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2"/>
        <w:gridCol w:w="3383"/>
        <w:gridCol w:w="928"/>
        <w:gridCol w:w="914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考核项</w:t>
            </w:r>
          </w:p>
        </w:tc>
        <w:tc>
          <w:tcPr>
            <w:tcW w:w="338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评分</w:t>
            </w:r>
            <w:r>
              <w:rPr>
                <w:rFonts w:hint="eastAsia"/>
                <w:b/>
                <w:sz w:val="24"/>
              </w:rPr>
              <w:t>标准</w:t>
            </w: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分值</w:t>
            </w:r>
          </w:p>
        </w:tc>
        <w:tc>
          <w:tcPr>
            <w:tcW w:w="91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得分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2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基本素质测试</w:t>
            </w:r>
          </w:p>
        </w:tc>
        <w:tc>
          <w:tcPr>
            <w:tcW w:w="3383" w:type="dxa"/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1.仪容仪表、礼仪规范</w:t>
            </w:r>
          </w:p>
        </w:tc>
        <w:tc>
          <w:tcPr>
            <w:tcW w:w="928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2.自我介绍条理清楚</w:t>
            </w:r>
            <w:r>
              <w:rPr>
                <w:sz w:val="24"/>
              </w:rPr>
              <w:t>、重点突出</w:t>
            </w:r>
          </w:p>
        </w:tc>
        <w:tc>
          <w:tcPr>
            <w:tcW w:w="928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3.家乡的风土人情特色鲜明</w:t>
            </w:r>
          </w:p>
        </w:tc>
        <w:tc>
          <w:tcPr>
            <w:tcW w:w="928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10</w:t>
            </w:r>
          </w:p>
        </w:tc>
        <w:tc>
          <w:tcPr>
            <w:tcW w:w="914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4.未来的职业期望有理有据</w:t>
            </w:r>
          </w:p>
        </w:tc>
        <w:tc>
          <w:tcPr>
            <w:tcW w:w="928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2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思维应变能力 测试</w:t>
            </w:r>
          </w:p>
        </w:tc>
        <w:tc>
          <w:tcPr>
            <w:tcW w:w="3383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1.对问题理解到位、观点鲜明</w:t>
            </w:r>
          </w:p>
        </w:tc>
        <w:tc>
          <w:tcPr>
            <w:tcW w:w="928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2.创新思维有亮点</w:t>
            </w:r>
          </w:p>
        </w:tc>
        <w:tc>
          <w:tcPr>
            <w:tcW w:w="928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10</w:t>
            </w:r>
          </w:p>
        </w:tc>
        <w:tc>
          <w:tcPr>
            <w:tcW w:w="914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3.应变分析能力突出、</w:t>
            </w:r>
            <w:r>
              <w:rPr>
                <w:sz w:val="24"/>
              </w:rPr>
              <w:t>具有一定的数据分析能力。</w:t>
            </w:r>
          </w:p>
        </w:tc>
        <w:tc>
          <w:tcPr>
            <w:tcW w:w="928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4.语言组织简洁、合理。</w:t>
            </w:r>
          </w:p>
        </w:tc>
        <w:tc>
          <w:tcPr>
            <w:tcW w:w="928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2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与相关专业教师随机交流环节</w:t>
            </w:r>
          </w:p>
        </w:tc>
        <w:tc>
          <w:tcPr>
            <w:tcW w:w="3383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1.对专业有兴趣、有一定</w:t>
            </w:r>
            <w:r>
              <w:rPr>
                <w:sz w:val="24"/>
              </w:rPr>
              <w:t>程度的</w:t>
            </w:r>
            <w:r>
              <w:rPr>
                <w:rFonts w:hint="eastAsia"/>
                <w:sz w:val="24"/>
              </w:rPr>
              <w:t>了解。</w:t>
            </w:r>
          </w:p>
        </w:tc>
        <w:tc>
          <w:tcPr>
            <w:tcW w:w="928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2.有积极主动、认真学习的潜质。</w:t>
            </w:r>
          </w:p>
        </w:tc>
        <w:tc>
          <w:tcPr>
            <w:tcW w:w="928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总分</w:t>
            </w:r>
          </w:p>
        </w:tc>
        <w:tc>
          <w:tcPr>
            <w:tcW w:w="6076" w:type="dxa"/>
            <w:gridSpan w:val="4"/>
            <w:shd w:val="clear" w:color="auto" w:fill="auto"/>
          </w:tcPr>
          <w:p>
            <w:pPr>
              <w:spacing w:line="360" w:lineRule="auto"/>
              <w:rPr>
                <w:b/>
                <w:sz w:val="24"/>
              </w:rPr>
            </w:pPr>
          </w:p>
        </w:tc>
      </w:tr>
    </w:tbl>
    <w:p/>
    <w:p>
      <w:pPr>
        <w:spacing w:line="360" w:lineRule="auto"/>
        <w:ind w:firstLine="482" w:firstLineChars="200"/>
        <w:rPr>
          <w:b/>
          <w:sz w:val="24"/>
        </w:rPr>
      </w:pPr>
      <w:r>
        <w:rPr>
          <w:b/>
          <w:sz w:val="24"/>
        </w:rPr>
        <w:t>四、考核时间及地点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2021</w:t>
      </w:r>
      <w:r>
        <w:rPr>
          <w:rFonts w:asciiTheme="minorEastAsia" w:hAnsiTheme="minorEastAsia"/>
          <w:sz w:val="24"/>
          <w:szCs w:val="24"/>
        </w:rPr>
        <w:t>年</w:t>
      </w:r>
      <w:bookmarkStart w:id="0" w:name="_GoBack"/>
      <w:bookmarkEnd w:id="0"/>
      <w:r>
        <w:rPr>
          <w:rFonts w:hint="eastAsia" w:asciiTheme="minorEastAsia" w:hAnsiTheme="minorEastAsia"/>
          <w:sz w:val="24"/>
          <w:szCs w:val="24"/>
        </w:rPr>
        <w:t>1</w:t>
      </w:r>
      <w:r>
        <w:rPr>
          <w:rFonts w:asciiTheme="minorEastAsia" w:hAnsiTheme="minorEastAsia"/>
          <w:sz w:val="24"/>
          <w:szCs w:val="24"/>
        </w:rPr>
        <w:t>2月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16</w:t>
      </w:r>
      <w:r>
        <w:rPr>
          <w:rFonts w:asciiTheme="minorEastAsia" w:hAnsiTheme="minorEastAsia"/>
          <w:sz w:val="24"/>
          <w:szCs w:val="24"/>
        </w:rPr>
        <w:t>日，在</w:t>
      </w:r>
      <w:r>
        <w:rPr>
          <w:rFonts w:hint="eastAsia" w:asciiTheme="minorEastAsia" w:hAnsiTheme="minorEastAsia"/>
          <w:sz w:val="24"/>
          <w:szCs w:val="24"/>
        </w:rPr>
        <w:t>6</w:t>
      </w:r>
      <w:r>
        <w:rPr>
          <w:rFonts w:asciiTheme="minorEastAsia" w:hAnsiTheme="minorEastAsia"/>
          <w:sz w:val="24"/>
          <w:szCs w:val="24"/>
        </w:rPr>
        <w:t>307</w:t>
      </w:r>
      <w:r>
        <w:rPr>
          <w:rFonts w:hint="eastAsia" w:asciiTheme="minorEastAsia" w:hAnsiTheme="minorEastAsia"/>
          <w:sz w:val="24"/>
          <w:szCs w:val="24"/>
        </w:rPr>
        <w:t>会议室。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4EB"/>
    <w:rsid w:val="00137882"/>
    <w:rsid w:val="00164263"/>
    <w:rsid w:val="001B4D27"/>
    <w:rsid w:val="00214A6D"/>
    <w:rsid w:val="00271A6D"/>
    <w:rsid w:val="00283B7F"/>
    <w:rsid w:val="002B0733"/>
    <w:rsid w:val="004903A8"/>
    <w:rsid w:val="007D74EB"/>
    <w:rsid w:val="00930476"/>
    <w:rsid w:val="00932BCC"/>
    <w:rsid w:val="00B9409D"/>
    <w:rsid w:val="00E13EA2"/>
    <w:rsid w:val="00E80BCF"/>
    <w:rsid w:val="00F033FE"/>
    <w:rsid w:val="6964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112</Words>
  <Characters>639</Characters>
  <Lines>5</Lines>
  <Paragraphs>1</Paragraphs>
  <TotalTime>55</TotalTime>
  <ScaleCrop>false</ScaleCrop>
  <LinksUpToDate>false</LinksUpToDate>
  <CharactersWithSpaces>750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2019-12-09T02:56:00Z</dcterms:created>
  <dc:creator>曾天地</dc:creator>
  <cp:lastModifiedBy>Administrator</cp:lastModifiedBy>
  <dcterms:modified xsi:type="dcterms:W3CDTF">2021-12-01T10:14:51Z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3584EFB79063405DA877F8E57E5EF08C</vt:lpwstr>
  </property>
</Properties>
</file>