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974"/>
      </w:tblGrid>
      <w:tr w:rsidR="0062186A" w:rsidRPr="0062186A">
        <w:trPr>
          <w:trHeight w:val="6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186A" w:rsidRPr="0062186A" w:rsidRDefault="0062186A" w:rsidP="0062186A">
            <w:pPr>
              <w:widowControl/>
              <w:spacing w:line="408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2186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关于申报2017年重庆市产业类重点研发项目（重大主题专项项目）的通知</w:t>
            </w:r>
          </w:p>
        </w:tc>
      </w:tr>
      <w:tr w:rsidR="0062186A" w:rsidRPr="0062186A">
        <w:trPr>
          <w:tblCellSpacing w:w="0" w:type="dxa"/>
          <w:jc w:val="center"/>
        </w:trPr>
        <w:tc>
          <w:tcPr>
            <w:tcW w:w="0" w:type="auto"/>
            <w:tcMar>
              <w:top w:w="18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各有关单位： 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为深入贯彻市委四届九次全会《关于深化改革扩大开放加快实施创新驱动发展战略的意见》文件精神，按照国家和我市“十三五”科技创新规划部署，着眼制定和实施产业技术创新政策，决定启动2017年重庆市产业类重点研发项目（重大主题专项项目）申报工作。本次申报遵循“方向引领、广泛申报、公平竞争、择优资助、多维评价、目标验收”的总体原则，聚焦我市先进制造、新一代信息技术、新材料、新能源、大健康、环保、现代农业等重点产业领域，引导全社会立足重点产业集群发展和战略性新兴产业培育需要，开展重大产业关键技术及产品的研发攻关和推广应用示范，积极探索未来产业、引领新兴产业、提升支柱产业，推动经济转型和产业升级。现将项目申报有关事项通知如下：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一、申报条件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在申报项目时相关责任主体应当符合以下基本条件：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（一）项目申报单位应当是重庆市行政区域内设立、登记、注册并具有独立法人资格的企业，且具备完成项目目标任务所需的相应基本条件。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（二）项目单位、项目负责人和项目组成员当前信用分应不低于8分，且项目负责人和项目组成员无逾期未结题的项目。项目申报单位团队人员结构合理，创新条件有支撑。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（三）项目负责人原则上应当是项目申报单位的在职人员，且主持在研的项目不超过1项，同一年度、同一专项的项目只能申报1项。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（四）项目组成员参加在研的项目不超过2项。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二、资助强度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重点研发项目50万元-500万元/项；重大主题专项项目500万元-2000万元/项。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三、实施周期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重点研发项目（重大主题专项项目）实施周期原则上不超过2年。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四、申报方式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</w:t>
            </w:r>
            <w:r w:rsidRPr="0062186A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（一）关于基本操作流程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本批项目通过“重庆市科技计划项目管理系统”（以下简称系统）统一实行网上申报，按如下流</w:t>
            </w: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程操作：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1. 选择计划类别：重点产业共性关键技术创新专项。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2. 选择项目类别：在专项中对应选择“重点研发项目”或“重大主题专项”。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3. 选择技术方向领域：选定指南中明确的某一重点方向和领域（详见附件），将其领域编号填报至系统。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4. 确定项目名称：项目申报单位根据已选择的技术方向领域，结合自身实际和市场需求，确定研发内容和相应的项目名称（不能把指南中的技术方向领域作为项目申报名称）。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5. 明确申报经费：按项目申报单位拟在该项目中投入的科技研发活动经费总额不超过20%的比例计算并填报项目财政科研经费申报额度。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</w:t>
            </w:r>
            <w:r w:rsidRPr="0062186A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（二）关于重点研发项目申报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原则上由企业（优先支持高新技术企业）牵头申报，鼓励产学研单位协同创新，联合申报。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</w:t>
            </w:r>
            <w:r w:rsidRPr="0062186A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（三）关于重大主题专项项目申报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对产业化前景较好，各类前期基础条件相对成熟，且技术关联性和产业链上下游关系很明确的相关单位，可结合自身实际和市场需求，以重大主题专项项目的形式进行申报。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项目牵头申报单位原则上应是行业龙头企业或核心支撑企业（优先支持高新技术企业），牵头单位可主动联合具有技术关联性或产业链上下游关系的机构（如企业、科研院所、高等院校等），针对指南中确定的某个重点支持领域和方向，整体合作作为一个重大主题专项项目进行联合申报。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五、申报时限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2017年4月21日9时起开始受理网上申报，申报截止时间为5月22日17时。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为提高项目管理效率，以便我委尽快组织专家评审，请各单位注意申报时限要求，按时申报。我委将于5月22日17时关闭网上申报系统，各单位申报项目清单和纸质申报材料（各1份）请于5月24日17时前送（寄）科技项目管理服务中心，逾期不报送纸质材料的作为形式审查不合格项目处理，不进入项目管理流程。科技项目管理服务中心不受理网上未申报项目的纸质材料。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六、注意事项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（一）按照网上申报系统提示如实填报申报书，网上提交前请务必进行预览，一旦提交至市科委，</w:t>
            </w: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将不予修改、退回。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（二）请各有关单位科研管理部门按照通知要求，认真做好项目的组织和申报工作，认真审核申报单位资格条件、申报材料完整性与真实性、项目名称与研究内容是否符合重点研发项目（重大主题专项项目）的定位要求，严格把好申报质量关。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（三）市科委将对申报的项目进行形式审查，不符合要求的不进入项目管理流程、不予补报。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（四）申请书必须从申报系统在线打印，只有带数字指纹的申请书纸质件有效。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（五）对“十三五”期间市级科技计划已支持的项目不再重复支持，严禁申报单位将同一项目在不同市级科技计划中重复申报。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（六）对科技计划项目申报过程中的违规违纪或不当行为，请直接向市科委纪检监察部门举报。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七、咨询电话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</w:t>
            </w:r>
            <w:r w:rsidRPr="0062186A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（一）各技术领域申报咨询：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先进制造 陈涛（67513082） 陆源（67611512）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新一代信息技术 邓敏军（67515963）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新材料 陆源（67611512）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新能源 陈涛（67513082）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大健康 李强（67512607） 史璇（67515875）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生态环保 程志远（67515795）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公共安全 韩勇（67512285）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交通城建 程志远（67515795） 韩勇（67512285）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现代农业 赖晓新（67515693）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</w:t>
            </w:r>
            <w:r w:rsidRPr="0062186A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（二）申报流程咨询：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科技项目管理服务中心： </w:t>
            </w:r>
            <w:bookmarkStart w:id="0" w:name="_GoBack"/>
            <w:bookmarkEnd w:id="0"/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万勤（67622559）梁玲（67512626）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</w:t>
            </w:r>
            <w:r w:rsidRPr="0062186A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（三）系统与网络技术咨询：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科技项目管理服务中心：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徐延喜（67516527）赵成钢（67511205）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　　</w:t>
            </w:r>
            <w:r w:rsidRPr="0062186A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（四）监督与投诉：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市纪委驻市科委纪检组： 赵小平（67513692）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附件：1. 2017年重庆市产业类重点项目申报指南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 2. 产业类重点研发项目申报书（模板）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 3. 产业类重大主题专项项目申报书（模板）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 4.重庆市科技计划项目申报流程操作图解（PPT）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 重庆市科学技术委员会</w:t>
            </w:r>
          </w:p>
          <w:p w:rsidR="0062186A" w:rsidRPr="0062186A" w:rsidRDefault="0062186A" w:rsidP="0062186A">
            <w:pPr>
              <w:widowControl/>
              <w:spacing w:line="408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</w:t>
            </w:r>
          </w:p>
          <w:p w:rsidR="0062186A" w:rsidRPr="0062186A" w:rsidRDefault="0062186A" w:rsidP="0062186A">
            <w:pPr>
              <w:widowControl/>
              <w:spacing w:before="100" w:beforeAutospacing="1" w:after="100" w:afterAutospacing="1" w:line="408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2017年4月21日</w:t>
            </w:r>
          </w:p>
        </w:tc>
      </w:tr>
      <w:tr w:rsidR="0062186A" w:rsidRPr="0062186A">
        <w:trPr>
          <w:trHeight w:val="45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62186A" w:rsidRPr="0062186A" w:rsidRDefault="0062186A" w:rsidP="0062186A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pict>
                <v:rect id="_x0000_i1025" style="width:0;height:.75pt" o:hralign="center" o:hrstd="t" o:hrnoshade="t" o:hr="t" fillcolor="#ccc" stroked="f"/>
              </w:pict>
            </w:r>
          </w:p>
        </w:tc>
      </w:tr>
      <w:tr w:rsidR="0062186A" w:rsidRPr="0062186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186A" w:rsidRPr="0062186A" w:rsidRDefault="0062186A" w:rsidP="0062186A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hyperlink r:id="rId7" w:tgtFrame="_blank" w:history="1">
              <w:r>
                <w:rPr>
                  <w:rFonts w:ascii="宋体" w:eastAsia="宋体" w:hAnsi="宋体" w:cs="宋体"/>
                  <w:noProof/>
                  <w:color w:val="000000"/>
                  <w:kern w:val="0"/>
                  <w:sz w:val="18"/>
                  <w:szCs w:val="18"/>
                </w:rPr>
                <w:drawing>
                  <wp:inline distT="0" distB="0" distL="0" distR="0">
                    <wp:extent cx="151130" cy="151130"/>
                    <wp:effectExtent l="19050" t="0" r="1270" b="0"/>
                    <wp:docPr id="3" name="图片 3" descr="http://www.cstc.gov.cn/images/icon/generic.gif">
                      <a:hlinkClick xmlns:a="http://schemas.openxmlformats.org/drawingml/2006/main" r:id="rId7" tgtFrame="_blank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://www.cstc.gov.cn/images/icon/generic.gif">
                              <a:hlinkClick r:id="rId7" tgtFrame="_blank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1130" cy="151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2186A">
                <w:rPr>
                  <w:rFonts w:ascii="宋体" w:eastAsia="宋体" w:hAnsi="宋体" w:cs="宋体"/>
                  <w:color w:val="000000"/>
                  <w:kern w:val="0"/>
                  <w:sz w:val="18"/>
                </w:rPr>
                <w:t>2017年重庆市产业类重点项目申报指南</w:t>
              </w:r>
            </w:hyperlink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62186A" w:rsidRPr="0062186A" w:rsidRDefault="0062186A" w:rsidP="0062186A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hyperlink r:id="rId9" w:tgtFrame="_blank" w:history="1">
              <w:r>
                <w:rPr>
                  <w:rFonts w:ascii="宋体" w:eastAsia="宋体" w:hAnsi="宋体" w:cs="宋体"/>
                  <w:noProof/>
                  <w:color w:val="000000"/>
                  <w:kern w:val="0"/>
                  <w:sz w:val="18"/>
                  <w:szCs w:val="18"/>
                </w:rPr>
                <w:drawing>
                  <wp:inline distT="0" distB="0" distL="0" distR="0">
                    <wp:extent cx="151130" cy="151130"/>
                    <wp:effectExtent l="19050" t="0" r="1270" b="0"/>
                    <wp:docPr id="4" name="图片 4" descr="http://www.cstc.gov.cn/images/icon/doc.gif">
                      <a:hlinkClick xmlns:a="http://schemas.openxmlformats.org/drawingml/2006/main" r:id="rId9" tgtFrame="_blank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://www.cstc.gov.cn/images/icon/doc.gif">
                              <a:hlinkClick r:id="rId9" tgtFrame="_blank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1130" cy="151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2186A">
                <w:rPr>
                  <w:rFonts w:ascii="宋体" w:eastAsia="宋体" w:hAnsi="宋体" w:cs="宋体"/>
                  <w:color w:val="000000"/>
                  <w:kern w:val="0"/>
                  <w:sz w:val="18"/>
                </w:rPr>
                <w:t>产业类重点研发项目申报书（模板）</w:t>
              </w:r>
            </w:hyperlink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62186A" w:rsidRPr="0062186A" w:rsidRDefault="0062186A" w:rsidP="0062186A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hyperlink r:id="rId11" w:tgtFrame="_blank" w:history="1">
              <w:r>
                <w:rPr>
                  <w:rFonts w:ascii="宋体" w:eastAsia="宋体" w:hAnsi="宋体" w:cs="宋体"/>
                  <w:noProof/>
                  <w:color w:val="000000"/>
                  <w:kern w:val="0"/>
                  <w:sz w:val="18"/>
                  <w:szCs w:val="18"/>
                </w:rPr>
                <w:drawing>
                  <wp:inline distT="0" distB="0" distL="0" distR="0">
                    <wp:extent cx="151130" cy="151130"/>
                    <wp:effectExtent l="19050" t="0" r="1270" b="0"/>
                    <wp:docPr id="5" name="图片 5" descr="http://www.cstc.gov.cn/images/icon/doc.gif">
                      <a:hlinkClick xmlns:a="http://schemas.openxmlformats.org/drawingml/2006/main" r:id="rId11" tgtFrame="_blank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://www.cstc.gov.cn/images/icon/doc.gif">
                              <a:hlinkClick r:id="rId11" tgtFrame="_blank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1130" cy="151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2186A">
                <w:rPr>
                  <w:rFonts w:ascii="宋体" w:eastAsia="宋体" w:hAnsi="宋体" w:cs="宋体"/>
                  <w:color w:val="000000"/>
                  <w:kern w:val="0"/>
                  <w:sz w:val="18"/>
                </w:rPr>
                <w:t>产业类重大主题专项项目申报书（模板）</w:t>
              </w:r>
            </w:hyperlink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62186A" w:rsidRPr="0062186A" w:rsidRDefault="0062186A" w:rsidP="0062186A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hyperlink r:id="rId12" w:tgtFrame="_blank" w:history="1">
              <w:r>
                <w:rPr>
                  <w:rFonts w:ascii="宋体" w:eastAsia="宋体" w:hAnsi="宋体" w:cs="宋体"/>
                  <w:noProof/>
                  <w:color w:val="000000"/>
                  <w:kern w:val="0"/>
                  <w:sz w:val="18"/>
                  <w:szCs w:val="18"/>
                </w:rPr>
                <w:drawing>
                  <wp:inline distT="0" distB="0" distL="0" distR="0">
                    <wp:extent cx="151130" cy="151130"/>
                    <wp:effectExtent l="19050" t="0" r="1270" b="0"/>
                    <wp:docPr id="6" name="图片 6" descr="http://www.cstc.gov.cn/images/icon/generic.gif">
                      <a:hlinkClick xmlns:a="http://schemas.openxmlformats.org/drawingml/2006/main" r:id="rId12" tgtFrame="_blank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://www.cstc.gov.cn/images/icon/generic.gif">
                              <a:hlinkClick r:id="rId12" tgtFrame="_blank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1130" cy="151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2186A">
                <w:rPr>
                  <w:rFonts w:ascii="宋体" w:eastAsia="宋体" w:hAnsi="宋体" w:cs="宋体"/>
                  <w:color w:val="000000"/>
                  <w:kern w:val="0"/>
                  <w:sz w:val="18"/>
                </w:rPr>
                <w:t>重庆市科技计划项目申报流程操作图解（PPT）</w:t>
              </w:r>
            </w:hyperlink>
            <w:r w:rsidRPr="006218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2A7A91" w:rsidRPr="0062186A" w:rsidRDefault="002A7A91"/>
    <w:sectPr w:rsidR="002A7A91" w:rsidRPr="00621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A91" w:rsidRDefault="002A7A91" w:rsidP="0062186A">
      <w:r>
        <w:separator/>
      </w:r>
    </w:p>
  </w:endnote>
  <w:endnote w:type="continuationSeparator" w:id="1">
    <w:p w:rsidR="002A7A91" w:rsidRDefault="002A7A91" w:rsidP="00621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A91" w:rsidRDefault="002A7A91" w:rsidP="0062186A">
      <w:r>
        <w:separator/>
      </w:r>
    </w:p>
  </w:footnote>
  <w:footnote w:type="continuationSeparator" w:id="1">
    <w:p w:rsidR="002A7A91" w:rsidRDefault="002A7A91" w:rsidP="006218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DF6"/>
    <w:multiLevelType w:val="multilevel"/>
    <w:tmpl w:val="A7CE2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86A"/>
    <w:rsid w:val="002A7A91"/>
    <w:rsid w:val="0062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1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18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1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186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2186A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unhideWhenUsed/>
    <w:rsid w:val="006218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218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218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9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tc.gov.cn/UploadFiles/2017/4/2017421165048052574.docx" TargetMode="External"/><Relationship Id="rId12" Type="http://schemas.openxmlformats.org/officeDocument/2006/relationships/hyperlink" Target="http://www.cstc.gov.cn/UploadFiles/2017/4/2017421165048352574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stc.gov.cn/UploadFiles/2017/4/2017421165048252574.doc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www.cstc.gov.cn/UploadFiles/2017/4/2017421165048152574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2501</Characters>
  <Application>Microsoft Office Word</Application>
  <DocSecurity>0</DocSecurity>
  <Lines>20</Lines>
  <Paragraphs>5</Paragraphs>
  <ScaleCrop>false</ScaleCrop>
  <Company>china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2017-04-24T02:02:00Z</dcterms:created>
  <dcterms:modified xsi:type="dcterms:W3CDTF">2017-04-24T02:02:00Z</dcterms:modified>
</cp:coreProperties>
</file>