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44"/>
          <w:szCs w:val="44"/>
        </w:rPr>
      </w:pPr>
      <w:r>
        <w:rPr>
          <w:b/>
          <w:bCs/>
          <w:sz w:val="44"/>
          <w:szCs w:val="44"/>
        </w:rPr>
        <w:t xml:space="preserve"> </w:t>
      </w:r>
      <w:r>
        <w:rPr>
          <w:rFonts w:hint="default" w:ascii="Times New Roman" w:hAnsi="Times New Roman" w:cs="Times New Roman"/>
          <w:b/>
          <w:bCs/>
          <w:sz w:val="44"/>
          <w:szCs w:val="44"/>
        </w:rPr>
        <w:t>201</w:t>
      </w:r>
      <w:r>
        <w:rPr>
          <w:rFonts w:hint="default" w:ascii="Times New Roman" w:hAnsi="Times New Roman" w:cs="Times New Roman"/>
          <w:b/>
          <w:bCs/>
          <w:sz w:val="44"/>
          <w:szCs w:val="44"/>
          <w:lang w:val="en-US" w:eastAsia="zh-CN"/>
        </w:rPr>
        <w:t>8</w:t>
      </w:r>
      <w:r>
        <w:rPr>
          <w:rFonts w:hint="eastAsia"/>
          <w:b/>
          <w:bCs/>
          <w:sz w:val="44"/>
          <w:szCs w:val="44"/>
          <w:lang w:val="en-US" w:eastAsia="zh-CN"/>
        </w:rPr>
        <w:t>年</w:t>
      </w:r>
      <w:r>
        <w:rPr>
          <w:rFonts w:hint="eastAsia"/>
          <w:b/>
          <w:bCs/>
          <w:sz w:val="44"/>
          <w:szCs w:val="44"/>
        </w:rPr>
        <w:t>高校教师资格认定安排及注意事项</w:t>
      </w:r>
    </w:p>
    <w:p>
      <w:pPr>
        <w:spacing w:line="320" w:lineRule="exact"/>
        <w:ind w:firstLine="435"/>
        <w:rPr>
          <w:rFonts w:ascii="??_GB2312" w:hAnsi="??_GB2312"/>
          <w:sz w:val="24"/>
        </w:rPr>
      </w:pPr>
    </w:p>
    <w:p>
      <w:pPr>
        <w:spacing w:line="320" w:lineRule="exact"/>
        <w:ind w:firstLine="435"/>
        <w:rPr>
          <w:rFonts w:ascii="??_GB2312" w:hAnsi="??_GB2312"/>
          <w:sz w:val="24"/>
        </w:rPr>
      </w:pPr>
      <w:r>
        <w:rPr>
          <w:rFonts w:hint="eastAsia" w:ascii="??_GB2312" w:hAnsi="??_GB2312"/>
          <w:sz w:val="24"/>
        </w:rPr>
        <w:t>现将</w:t>
      </w:r>
      <w:r>
        <w:rPr>
          <w:rFonts w:hint="eastAsia" w:ascii="??_GB2312" w:hAnsi="??_GB2312"/>
          <w:sz w:val="24"/>
          <w:lang w:val="en-US" w:eastAsia="zh-CN"/>
        </w:rPr>
        <w:t>2018</w:t>
      </w:r>
      <w:r>
        <w:rPr>
          <w:rFonts w:hint="eastAsia" w:ascii="??_GB2312" w:hAnsi="??_GB2312"/>
          <w:sz w:val="24"/>
        </w:rPr>
        <w:t>年高等学校教师资格认定的时间、网上填报流程和上交材料清单介绍如下</w:t>
      </w:r>
      <w:r>
        <w:rPr>
          <w:rFonts w:hint="eastAsia" w:ascii="??_GB2312" w:hAnsi="??_GB2312"/>
          <w:sz w:val="24"/>
          <w:lang w:eastAsia="zh-CN"/>
        </w:rPr>
        <w:t>。</w:t>
      </w:r>
      <w:r>
        <w:rPr>
          <w:rFonts w:hint="eastAsia" w:ascii="??_GB2312" w:hAnsi="??_GB2312"/>
          <w:sz w:val="24"/>
        </w:rPr>
        <w:t>请申</w:t>
      </w:r>
      <w:r>
        <w:rPr>
          <w:rFonts w:hint="eastAsia" w:ascii="??_GB2312" w:hAnsi="??_GB2312"/>
          <w:sz w:val="24"/>
          <w:lang w:eastAsia="zh-CN"/>
        </w:rPr>
        <w:t>请</w:t>
      </w:r>
      <w:r>
        <w:rPr>
          <w:rFonts w:hint="eastAsia" w:ascii="??_GB2312" w:hAnsi="??_GB2312"/>
          <w:sz w:val="24"/>
          <w:lang w:val="en-US" w:eastAsia="zh-CN"/>
        </w:rPr>
        <w:t>2017</w:t>
      </w:r>
      <w:r>
        <w:rPr>
          <w:rFonts w:hint="eastAsia" w:ascii="??_GB2312" w:hAnsi="??_GB2312"/>
          <w:sz w:val="24"/>
        </w:rPr>
        <w:t>年教师资格</w:t>
      </w:r>
      <w:r>
        <w:rPr>
          <w:rFonts w:hint="eastAsia" w:ascii="??_GB2312" w:hAnsi="??_GB2312"/>
          <w:sz w:val="24"/>
          <w:lang w:eastAsia="zh-CN"/>
        </w:rPr>
        <w:t>春季</w:t>
      </w:r>
      <w:r>
        <w:rPr>
          <w:rFonts w:hint="eastAsia" w:ascii="??_GB2312" w:hAnsi="??_GB2312"/>
          <w:sz w:val="24"/>
        </w:rPr>
        <w:t>认定的老师认真阅读，按照要求及时准确的填报、提交。</w:t>
      </w:r>
    </w:p>
    <w:p>
      <w:pPr>
        <w:spacing w:line="320" w:lineRule="exact"/>
        <w:ind w:firstLine="435"/>
        <w:rPr>
          <w:rFonts w:ascii="??_GB2312" w:hAnsi="??_GB2312"/>
          <w:sz w:val="24"/>
        </w:rPr>
      </w:pPr>
    </w:p>
    <w:p>
      <w:pPr>
        <w:numPr>
          <w:numId w:val="0"/>
        </w:numPr>
        <w:rPr>
          <w:rFonts w:hint="eastAsia" w:ascii="??_GB2312" w:hAnsi="??_GB2312"/>
          <w:b/>
          <w:color w:val="C00000"/>
          <w:sz w:val="24"/>
          <w:lang w:eastAsia="zh-CN"/>
        </w:rPr>
      </w:pPr>
      <w:r>
        <w:rPr>
          <w:rFonts w:hint="eastAsia" w:ascii="??_GB2312" w:hAnsi="??_GB2312"/>
          <w:b/>
          <w:color w:val="auto"/>
          <w:sz w:val="24"/>
          <w:lang w:eastAsia="zh-CN"/>
        </w:rPr>
        <w:t>一、</w:t>
      </w:r>
      <w:r>
        <w:rPr>
          <w:rFonts w:hint="eastAsia" w:ascii="??_GB2312" w:hAnsi="??_GB2312"/>
          <w:b/>
          <w:sz w:val="24"/>
        </w:rPr>
        <w:t xml:space="preserve">网报 </w:t>
      </w:r>
      <w:r>
        <w:rPr>
          <w:rFonts w:hint="eastAsia" w:ascii="??_GB2312" w:hAnsi="??_GB2312"/>
          <w:b/>
          <w:color w:val="C00000"/>
          <w:sz w:val="24"/>
          <w:lang w:eastAsia="zh-CN"/>
        </w:rPr>
        <w:t>（</w:t>
      </w:r>
      <w:r>
        <w:rPr>
          <w:rFonts w:hint="eastAsia" w:ascii="??_GB2312" w:hAnsi="??_GB2312"/>
          <w:b/>
          <w:color w:val="C00000"/>
          <w:sz w:val="24"/>
        </w:rPr>
        <w:t>201</w:t>
      </w:r>
      <w:r>
        <w:rPr>
          <w:rFonts w:hint="eastAsia" w:ascii="??_GB2312" w:hAnsi="??_GB2312"/>
          <w:b/>
          <w:color w:val="C00000"/>
          <w:sz w:val="24"/>
          <w:lang w:val="en-US" w:eastAsia="zh-CN"/>
        </w:rPr>
        <w:t>8</w:t>
      </w:r>
      <w:r>
        <w:rPr>
          <w:rFonts w:hint="eastAsia" w:ascii="??_GB2312" w:hAnsi="??_GB2312"/>
          <w:b/>
          <w:color w:val="C00000"/>
          <w:sz w:val="24"/>
        </w:rPr>
        <w:t>年</w:t>
      </w:r>
      <w:r>
        <w:rPr>
          <w:rFonts w:hint="eastAsia" w:ascii="??_GB2312" w:hAnsi="??_GB2312"/>
          <w:b/>
          <w:color w:val="C00000"/>
          <w:sz w:val="24"/>
          <w:lang w:val="en-US" w:eastAsia="zh-CN"/>
        </w:rPr>
        <w:t>4</w:t>
      </w:r>
      <w:r>
        <w:rPr>
          <w:rFonts w:hint="eastAsia" w:ascii="??_GB2312" w:hAnsi="??_GB2312"/>
          <w:b/>
          <w:color w:val="C00000"/>
          <w:sz w:val="24"/>
        </w:rPr>
        <w:t>月2</w:t>
      </w:r>
      <w:r>
        <w:rPr>
          <w:rFonts w:hint="eastAsia" w:ascii="??_GB2312" w:hAnsi="??_GB2312"/>
          <w:b/>
          <w:color w:val="C00000"/>
          <w:sz w:val="24"/>
          <w:lang w:val="en-US" w:eastAsia="zh-CN"/>
        </w:rPr>
        <w:t>3</w:t>
      </w:r>
      <w:r>
        <w:rPr>
          <w:rFonts w:hint="eastAsia" w:ascii="??_GB2312" w:hAnsi="??_GB2312"/>
          <w:b/>
          <w:color w:val="C00000"/>
          <w:sz w:val="24"/>
        </w:rPr>
        <w:t>日</w:t>
      </w:r>
      <w:r>
        <w:rPr>
          <w:rFonts w:hint="eastAsia" w:ascii="??_GB2312" w:hAnsi="??_GB2312"/>
          <w:b/>
          <w:color w:val="C00000"/>
          <w:sz w:val="24"/>
          <w:lang w:eastAsia="zh-CN"/>
        </w:rPr>
        <w:t>至</w:t>
      </w:r>
      <w:r>
        <w:rPr>
          <w:rFonts w:hint="eastAsia" w:ascii="??_GB2312" w:hAnsi="??_GB2312"/>
          <w:b/>
          <w:color w:val="C00000"/>
          <w:sz w:val="24"/>
          <w:lang w:val="en-US" w:eastAsia="zh-CN"/>
        </w:rPr>
        <w:t>5</w:t>
      </w:r>
      <w:r>
        <w:rPr>
          <w:rFonts w:hint="eastAsia" w:ascii="??_GB2312" w:hAnsi="??_GB2312"/>
          <w:b/>
          <w:color w:val="C00000"/>
          <w:sz w:val="24"/>
        </w:rPr>
        <w:t>月</w:t>
      </w:r>
      <w:r>
        <w:rPr>
          <w:rFonts w:hint="eastAsia" w:ascii="??_GB2312" w:hAnsi="??_GB2312"/>
          <w:b/>
          <w:color w:val="C00000"/>
          <w:sz w:val="24"/>
          <w:lang w:val="en-US" w:eastAsia="zh-CN"/>
        </w:rPr>
        <w:t>4</w:t>
      </w:r>
      <w:r>
        <w:rPr>
          <w:rFonts w:hint="eastAsia" w:ascii="??_GB2312" w:hAnsi="??_GB2312"/>
          <w:b/>
          <w:color w:val="C00000"/>
          <w:sz w:val="24"/>
        </w:rPr>
        <w:t>日</w:t>
      </w:r>
      <w:r>
        <w:rPr>
          <w:rFonts w:hint="eastAsia" w:ascii="??_GB2312" w:hAnsi="??_GB2312"/>
          <w:b/>
          <w:color w:val="C00000"/>
          <w:sz w:val="24"/>
          <w:lang w:eastAsia="zh-CN"/>
        </w:rPr>
        <w:t>）</w:t>
      </w:r>
    </w:p>
    <w:p>
      <w:pPr>
        <w:numPr>
          <w:numId w:val="0"/>
        </w:numPr>
        <w:rPr>
          <w:rFonts w:hint="eastAsia" w:ascii="??_GB2312" w:hAnsi="??_GB2312"/>
          <w:b/>
          <w:color w:val="C00000"/>
          <w:sz w:val="24"/>
          <w:lang w:eastAsia="zh-CN"/>
        </w:rPr>
      </w:pPr>
    </w:p>
    <w:p>
      <w:pPr>
        <w:rPr>
          <w:rFonts w:ascii="??_GB2312" w:hAnsi="??_GB2312"/>
          <w:sz w:val="24"/>
        </w:rPr>
      </w:pPr>
      <w:r>
        <w:rPr>
          <w:rFonts w:ascii="??_GB2312" w:hAnsi="??_GB2312"/>
          <w:sz w:val="24"/>
        </w:rPr>
        <w:t xml:space="preserve">     </w:t>
      </w:r>
      <w:r>
        <w:rPr>
          <w:rFonts w:hint="eastAsia" w:ascii="??_GB2312" w:hAnsi="??_GB2312"/>
          <w:sz w:val="24"/>
        </w:rPr>
        <w:t>请申请教师资格证的老师登陆中国教师资格网</w:t>
      </w:r>
      <w:r>
        <w:rPr>
          <w:rFonts w:ascii="??_GB2312" w:hAnsi="??_GB2312"/>
          <w:sz w:val="24"/>
        </w:rPr>
        <w:t>(</w:t>
      </w:r>
      <w:bookmarkStart w:id="0" w:name="OLE_LINK2"/>
      <w:r>
        <w:rPr>
          <w:rFonts w:ascii="??_GB2312" w:hAnsi="??_GB2312"/>
          <w:sz w:val="24"/>
        </w:rPr>
        <w:t>http://www.jszg.edu.cn/</w:t>
      </w:r>
      <w:bookmarkEnd w:id="0"/>
      <w:r>
        <w:rPr>
          <w:rFonts w:ascii="??_GB2312" w:hAnsi="??_GB2312"/>
          <w:sz w:val="24"/>
        </w:rPr>
        <w:t>)</w:t>
      </w:r>
      <w:r>
        <w:rPr>
          <w:rFonts w:hint="eastAsia" w:ascii="??_GB2312" w:hAnsi="??_GB2312"/>
          <w:sz w:val="24"/>
        </w:rPr>
        <w:t>（网报时间为</w:t>
      </w:r>
      <w:r>
        <w:rPr>
          <w:rFonts w:hint="eastAsia" w:ascii="??_GB2312" w:hAnsi="??_GB2312"/>
          <w:sz w:val="24"/>
          <w:lang w:val="en-US" w:eastAsia="zh-CN"/>
        </w:rPr>
        <w:t>7</w:t>
      </w:r>
      <w:r>
        <w:rPr>
          <w:rFonts w:hint="eastAsia" w:ascii="??_GB2312" w:hAnsi="??_GB2312"/>
          <w:sz w:val="24"/>
        </w:rPr>
        <w:t>：</w:t>
      </w:r>
      <w:r>
        <w:rPr>
          <w:rFonts w:ascii="??_GB2312" w:hAnsi="??_GB2312"/>
          <w:sz w:val="24"/>
        </w:rPr>
        <w:t>00-</w:t>
      </w:r>
      <w:r>
        <w:rPr>
          <w:rFonts w:hint="eastAsia" w:ascii="??_GB2312" w:hAnsi="??_GB2312"/>
          <w:sz w:val="24"/>
          <w:lang w:val="en-US" w:eastAsia="zh-CN"/>
        </w:rPr>
        <w:t>24</w:t>
      </w:r>
      <w:r>
        <w:rPr>
          <w:rFonts w:hint="eastAsia" w:ascii="??_GB2312" w:hAnsi="??_GB2312"/>
          <w:sz w:val="24"/>
        </w:rPr>
        <w:t>：</w:t>
      </w:r>
      <w:r>
        <w:rPr>
          <w:rFonts w:ascii="??_GB2312" w:hAnsi="??_GB2312"/>
          <w:sz w:val="24"/>
        </w:rPr>
        <w:t>00</w:t>
      </w:r>
      <w:r>
        <w:rPr>
          <w:rFonts w:hint="eastAsia" w:ascii="??_GB2312" w:hAnsi="??_GB2312"/>
          <w:sz w:val="24"/>
        </w:rPr>
        <w:t>）进行网上申报</w:t>
      </w:r>
      <w:r>
        <w:rPr>
          <w:rFonts w:hint="eastAsia" w:ascii="??_GB2312" w:hAnsi="??_GB2312"/>
          <w:sz w:val="24"/>
          <w:lang w:eastAsia="zh-CN"/>
        </w:rPr>
        <w:t>。</w:t>
      </w:r>
    </w:p>
    <w:p>
      <w:pPr>
        <w:rPr>
          <w:rFonts w:ascii="宋体" w:cs="宋体"/>
          <w:color w:val="333333"/>
          <w:sz w:val="24"/>
          <w:shd w:val="clear" w:color="auto" w:fill="FFFFFF"/>
        </w:rPr>
      </w:pPr>
      <w:r>
        <mc:AlternateContent>
          <mc:Choice Requires="wps">
            <w:drawing>
              <wp:anchor distT="0" distB="0" distL="114300" distR="114300" simplePos="0" relativeHeight="251658240" behindDoc="0" locked="0" layoutInCell="1" allowOverlap="1">
                <wp:simplePos x="0" y="0"/>
                <wp:positionH relativeFrom="column">
                  <wp:posOffset>5477510</wp:posOffset>
                </wp:positionH>
                <wp:positionV relativeFrom="paragraph">
                  <wp:posOffset>1306830</wp:posOffset>
                </wp:positionV>
                <wp:extent cx="371475" cy="113030"/>
                <wp:effectExtent l="8890" t="15240" r="19685" b="24130"/>
                <wp:wrapNone/>
                <wp:docPr id="5" name="左箭头 5"/>
                <wp:cNvGraphicFramePr/>
                <a:graphic xmlns:a="http://schemas.openxmlformats.org/drawingml/2006/main">
                  <a:graphicData uri="http://schemas.microsoft.com/office/word/2010/wordprocessingShape">
                    <wps:wsp>
                      <wps:cNvSpPr/>
                      <wps:spPr>
                        <a:xfrm>
                          <a:off x="6228080" y="3070225"/>
                          <a:ext cx="371475" cy="113030"/>
                        </a:xfrm>
                        <a:prstGeom prst="left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431.3pt;margin-top:102.9pt;height:8.9pt;width:29.25pt;z-index:251658240;v-text-anchor:middle;mso-width-relative:page;mso-height-relative:page;" fillcolor="#5B9BD5" filled="t" stroked="t" coordsize="21600,21600" o:gfxdata="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mh+gvZAAAACwEAAA8AAAAA&#10;AAAAAQAgAAAAIgAAAGRycy9kb3ducmV2LnhtbFBLAQIUABQAAAAIAIdO4kDZ3Y+RhQIAAOgEAAAO&#10;AAAAAAAAAAEAIAAAACgBAABkcnMvZTJvRG9jLnhtbFBLBQYAAAAABgAGAFkBAAAfBgAAAAA=&#10;" adj="3286,5400">
                <v:fill on="t" focussize="0,0"/>
                <v:stroke weight="1pt" color="#2D5171" miterlimit="8" joinstyle="miter"/>
                <v:imagedata o:title=""/>
                <o:lock v:ext="edit" aspectratio="f"/>
              </v:shape>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4037330</wp:posOffset>
                </wp:positionH>
                <wp:positionV relativeFrom="paragraph">
                  <wp:posOffset>1616710</wp:posOffset>
                </wp:positionV>
                <wp:extent cx="942975" cy="161925"/>
                <wp:effectExtent l="6350" t="6350" r="22225" b="22225"/>
                <wp:wrapNone/>
                <wp:docPr id="4" name="剪去同侧角的矩形 4"/>
                <wp:cNvGraphicFramePr/>
                <a:graphic xmlns:a="http://schemas.openxmlformats.org/drawingml/2006/main">
                  <a:graphicData uri="http://schemas.microsoft.com/office/word/2010/wordprocessingShape">
                    <wps:wsp>
                      <wps:cNvSpPr/>
                      <wps:spPr>
                        <a:xfrm>
                          <a:off x="5180330" y="3125470"/>
                          <a:ext cx="942975" cy="161925"/>
                        </a:xfrm>
                        <a:prstGeom prst="snip2Same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7.9pt;margin-top:127.3pt;height:12.75pt;width:74.25pt;z-index:-251658240;v-text-anchor:middle;mso-width-relative:page;mso-height-relative:page;" fillcolor="#5B9BD5" filled="t" stroked="t" coordsize="942975,161925" o:gfxdata="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JoogUNsAAAALAQAADwAAAAAAAAABACAAAAAiAAAAZHJzL2Rvd25yZXYueG1s&#10;UEsBAhQAFAAAAAgAh07iQLnAeqSgAgAA+wQAAA4AAAAAAAAAAQAgAAAAKgEAAGRycy9lMm9Eb2Mu&#10;eG1sUEsFBgAAAAAGAAYAWQEAADwGAAAAAA==&#10;" path="m26988,0l915986,0,942975,26988,942975,161925,942975,161925,0,161925,0,161925,0,26988xe">
                <v:path o:connectlocs="942975,80962;471487,161925;0,80962;471487,0" o:connectangles="0,82,164,247"/>
                <v:fill on="t" focussize="0,0"/>
                <v:stroke weight="1pt" color="#2D5171" miterlimit="8" joinstyle="miter"/>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4065905</wp:posOffset>
                </wp:positionH>
                <wp:positionV relativeFrom="paragraph">
                  <wp:posOffset>1797685</wp:posOffset>
                </wp:positionV>
                <wp:extent cx="914400" cy="9525"/>
                <wp:effectExtent l="0" t="0" r="0" b="0"/>
                <wp:wrapNone/>
                <wp:docPr id="3" name="曲线连接符 3"/>
                <wp:cNvGraphicFramePr/>
                <a:graphic xmlns:a="http://schemas.openxmlformats.org/drawingml/2006/main">
                  <a:graphicData uri="http://schemas.microsoft.com/office/word/2010/wordprocessingShape">
                    <wps:wsp>
                      <wps:cNvCnPr/>
                      <wps:spPr>
                        <a:xfrm>
                          <a:off x="5208905" y="3306445"/>
                          <a:ext cx="914400" cy="9525"/>
                        </a:xfrm>
                        <a:prstGeom prst="curvedConnector3">
                          <a:avLst>
                            <a:gd name="adj1" fmla="val 50069"/>
                          </a:avLst>
                        </a:prstGeom>
                        <a:noFill/>
                        <a:ln w="6350" cap="flat" cmpd="sng" algn="ctr">
                          <a:solidFill>
                            <a:srgbClr val="5B9BD5"/>
                          </a:solidFill>
                          <a:prstDash val="solid"/>
                          <a:miter lim="800000"/>
                        </a:ln>
                        <a:effectLst/>
                      </wps:spPr>
                      <wps:bodyPr/>
                    </wps:wsp>
                  </a:graphicData>
                </a:graphic>
              </wp:anchor>
            </w:drawing>
          </mc:Choice>
          <mc:Fallback>
            <w:pict>
              <v:shape id="_x0000_s1026" o:spid="_x0000_s1026" o:spt="38" type="#_x0000_t38" style="position:absolute;left:0pt;margin-left:320.15pt;margin-top:141.55pt;height:0.75pt;width:72pt;z-index:251657216;mso-width-relative:page;mso-height-relative:page;" filled="f" stroked="t" coordsize="21600,21600" o:gfxdata="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K8vgHZAAAACwEAAA8AAAAAAAAAAQAgAAAAIgAAAGRy&#10;cy9kb3ducmV2LnhtbFBLAQIUABQAAAAIAIdO4kCXSlQ8BAIAALgDAAAOAAAAAAAAAAEAIAAAACgB&#10;AABkcnMvZTJvRG9jLnhtbFBLBQYAAAAABgAGAFkBAACeBQAAAAA=&#10;" adj="10815">
                <v:fill on="f" focussize="0,0"/>
                <v:stroke weight="0.5pt" color="#5B9BD5" miterlimit="8" joinstyle="miter"/>
                <v:imagedata o:title=""/>
                <o:lock v:ext="edit" aspectratio="f"/>
              </v:shape>
            </w:pict>
          </mc:Fallback>
        </mc:AlternateContent>
      </w:r>
      <w:r>
        <w:rPr>
          <w:rFonts w:ascii="宋体" w:cs="宋体"/>
          <w:color w:val="333333"/>
          <w:sz w:val="24"/>
          <w:shd w:val="clear" w:color="auto" w:fill="FFFFFF"/>
        </w:rPr>
        <w:drawing>
          <wp:inline distT="0" distB="0" distL="114300" distR="114300">
            <wp:extent cx="5467350" cy="1990725"/>
            <wp:effectExtent l="0" t="0" r="0" b="9525"/>
            <wp:docPr id="1" name="图片 1" descr="QQ图片2016032115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60321152616"/>
                    <pic:cNvPicPr>
                      <a:picLocks noChangeAspect="1"/>
                    </pic:cNvPicPr>
                  </pic:nvPicPr>
                  <pic:blipFill>
                    <a:blip r:embed="rId5"/>
                    <a:stretch>
                      <a:fillRect/>
                    </a:stretch>
                  </pic:blipFill>
                  <pic:spPr>
                    <a:xfrm>
                      <a:off x="0" y="0"/>
                      <a:ext cx="5467350" cy="1990725"/>
                    </a:xfrm>
                    <a:prstGeom prst="rect">
                      <a:avLst/>
                    </a:prstGeom>
                    <a:noFill/>
                    <a:ln w="9525">
                      <a:noFill/>
                    </a:ln>
                  </pic:spPr>
                </pic:pic>
              </a:graphicData>
            </a:graphic>
          </wp:inline>
        </w:drawing>
      </w:r>
    </w:p>
    <w:p>
      <w:pPr>
        <w:rPr>
          <w:rFonts w:ascii="宋体" w:cs="宋体"/>
          <w:color w:val="333333"/>
          <w:sz w:val="24"/>
          <w:shd w:val="clear" w:color="auto" w:fill="FFFFFF"/>
        </w:rPr>
      </w:pPr>
      <w:r>
        <w:rPr>
          <w:rFonts w:ascii="宋体" w:cs="宋体"/>
          <w:color w:val="333333"/>
          <w:sz w:val="24"/>
          <w:shd w:val="clear" w:color="auto" w:fill="FFFFFF"/>
        </w:rPr>
        <w:drawing>
          <wp:inline distT="0" distB="0" distL="114300" distR="114300">
            <wp:extent cx="5429250" cy="2390775"/>
            <wp:effectExtent l="0" t="0" r="0" b="9525"/>
            <wp:docPr id="2" name="图片 6" descr="QQ图片2016032115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QQ图片20160321153548"/>
                    <pic:cNvPicPr>
                      <a:picLocks noChangeAspect="1"/>
                    </pic:cNvPicPr>
                  </pic:nvPicPr>
                  <pic:blipFill>
                    <a:blip r:embed="rId6"/>
                    <a:stretch>
                      <a:fillRect/>
                    </a:stretch>
                  </pic:blipFill>
                  <pic:spPr>
                    <a:xfrm>
                      <a:off x="0" y="0"/>
                      <a:ext cx="5429250" cy="2390775"/>
                    </a:xfrm>
                    <a:prstGeom prst="rect">
                      <a:avLst/>
                    </a:prstGeom>
                    <a:noFill/>
                    <a:ln w="9525">
                      <a:noFill/>
                    </a:ln>
                  </pic:spPr>
                </pic:pic>
              </a:graphicData>
            </a:graphic>
          </wp:inline>
        </w:drawing>
      </w:r>
    </w:p>
    <w:p/>
    <w:p>
      <w:pPr>
        <w:ind w:firstLine="480" w:firstLineChars="200"/>
      </w:pPr>
      <w:r>
        <w:rPr>
          <w:rFonts w:hint="eastAsia" w:ascii="??_GB2312" w:hAnsi="??_GB2312"/>
          <w:sz w:val="24"/>
        </w:rPr>
        <w:t>首先，请进入网站右边的</w:t>
      </w:r>
      <w:r>
        <w:rPr>
          <w:rFonts w:hint="eastAsia" w:ascii="??_GB2312" w:hAnsi="??_GB2312"/>
          <w:color w:val="1F497D" w:themeColor="text2"/>
          <w:sz w:val="24"/>
          <w14:textFill>
            <w14:solidFill>
              <w14:schemeClr w14:val="tx2"/>
            </w14:solidFill>
          </w14:textFill>
        </w:rPr>
        <w:t>“未参加全国统考申请人网报入口”</w:t>
      </w:r>
      <w:r>
        <w:rPr>
          <w:rFonts w:hint="eastAsia" w:ascii="??_GB2312" w:hAnsi="??_GB2312"/>
          <w:sz w:val="24"/>
        </w:rPr>
        <w:t>，如下图标识：</w:t>
      </w:r>
      <w:r>
        <w:drawing>
          <wp:inline distT="0" distB="0" distL="114300" distR="114300">
            <wp:extent cx="1181100" cy="542925"/>
            <wp:effectExtent l="0" t="0" r="0"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r:link="rId8"/>
                    <a:stretch>
                      <a:fillRect/>
                    </a:stretch>
                  </pic:blipFill>
                  <pic:spPr>
                    <a:xfrm>
                      <a:off x="0" y="0"/>
                      <a:ext cx="1181100" cy="542925"/>
                    </a:xfrm>
                    <a:prstGeom prst="rect">
                      <a:avLst/>
                    </a:prstGeom>
                    <a:noFill/>
                    <a:ln w="9525">
                      <a:noFill/>
                    </a:ln>
                  </pic:spPr>
                </pic:pic>
              </a:graphicData>
            </a:graphic>
          </wp:inline>
        </w:drawing>
      </w:r>
    </w:p>
    <w:p>
      <w:pPr>
        <w:ind w:firstLine="480" w:firstLineChars="200"/>
        <w:rPr>
          <w:rFonts w:hint="eastAsia" w:ascii="??_GB2312" w:hAnsi="??_GB2312"/>
          <w:sz w:val="24"/>
        </w:rPr>
      </w:pPr>
      <w:r>
        <w:rPr>
          <w:rFonts w:hint="eastAsia" w:ascii="??_GB2312" w:hAnsi="??_GB2312"/>
          <w:sz w:val="24"/>
        </w:rPr>
        <w:t>按步骤提示进行注册</w:t>
      </w:r>
      <w:r>
        <w:rPr>
          <w:rFonts w:hint="eastAsia" w:ascii="??_GB2312" w:hAnsi="??_GB2312"/>
          <w:sz w:val="24"/>
        </w:rPr>
        <w:t>操作：按照流程和要求：点击“下一步”、再点击“下一步”，“资格种类”选择“高等学校教师资格”，“省”选择“重庆</w:t>
      </w:r>
      <w:r>
        <w:rPr>
          <w:rFonts w:hint="eastAsia" w:ascii="??_GB2312" w:hAnsi="??_GB2312"/>
          <w:sz w:val="24"/>
          <w:lang w:eastAsia="zh-CN"/>
        </w:rPr>
        <w:t>市</w:t>
      </w:r>
      <w:r>
        <w:rPr>
          <w:rFonts w:hint="eastAsia" w:ascii="??_GB2312" w:hAnsi="??_GB2312"/>
          <w:sz w:val="24"/>
        </w:rPr>
        <w:t>”，</w:t>
      </w:r>
      <w:r>
        <w:rPr>
          <w:rFonts w:hint="eastAsia" w:ascii="??_GB2312" w:hAnsi="??_GB2312"/>
          <w:sz w:val="24"/>
          <w:lang w:eastAsia="zh-CN"/>
        </w:rPr>
        <w:t>选择市：“无需选择”</w:t>
      </w:r>
      <w:r>
        <w:rPr>
          <w:rFonts w:hint="eastAsia" w:ascii="??_GB2312" w:hAnsi="??_GB2312"/>
          <w:sz w:val="24"/>
        </w:rPr>
        <w:t>“认定机构”选择“重庆市教育委员会”，“任教学科”选择自己任教的专业学科</w:t>
      </w:r>
      <w:r>
        <w:rPr>
          <w:rFonts w:hint="eastAsia" w:ascii="??_GB2312" w:hAnsi="??_GB2312"/>
          <w:sz w:val="24"/>
          <w:lang w:eastAsia="zh-CN"/>
        </w:rPr>
        <w:t>（</w:t>
      </w:r>
      <w:r>
        <w:rPr>
          <w:rFonts w:hint="eastAsia" w:ascii="??_GB2312" w:hAnsi="??_GB2312"/>
          <w:sz w:val="24"/>
        </w:rPr>
        <w:t>注意</w:t>
      </w:r>
      <w:r>
        <w:rPr>
          <w:rFonts w:hint="eastAsia" w:ascii="??_GB2312" w:hAnsi="??_GB2312"/>
          <w:sz w:val="24"/>
          <w:lang w:eastAsia="zh-CN"/>
        </w:rPr>
        <w:t>：</w:t>
      </w:r>
      <w:r>
        <w:rPr>
          <w:rFonts w:hint="eastAsia" w:ascii="??_GB2312" w:hAnsi="??_GB2312"/>
          <w:sz w:val="24"/>
        </w:rPr>
        <w:t>专业学科务必选到根部目录的最细化的一级学科，</w:t>
      </w:r>
      <w:r>
        <w:rPr>
          <w:rFonts w:hint="eastAsia" w:ascii="??_GB2312" w:hAnsi="??_GB2312"/>
          <w:sz w:val="24"/>
          <w:lang w:eastAsia="zh-CN"/>
        </w:rPr>
        <w:t>文字前的符号标识为</w:t>
      </w:r>
      <w:r>
        <w:rPr>
          <w:rFonts w:hint="eastAsia" w:ascii="??_GB2312" w:hAnsi="??_GB2312"/>
          <w:sz w:val="24"/>
        </w:rPr>
        <w:t>“</w:t>
      </w:r>
      <w:r>
        <w:drawing>
          <wp:inline distT="0" distB="0" distL="114300" distR="114300">
            <wp:extent cx="114300" cy="104775"/>
            <wp:effectExtent l="0" t="0" r="0"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114300" cy="104775"/>
                    </a:xfrm>
                    <a:prstGeom prst="rect">
                      <a:avLst/>
                    </a:prstGeom>
                    <a:noFill/>
                    <a:ln w="9525">
                      <a:noFill/>
                    </a:ln>
                  </pic:spPr>
                </pic:pic>
              </a:graphicData>
            </a:graphic>
          </wp:inline>
        </w:drawing>
      </w:r>
      <w:r>
        <w:rPr>
          <w:rFonts w:hint="eastAsia" w:ascii="??_GB2312" w:hAnsi="??_GB2312"/>
          <w:sz w:val="24"/>
        </w:rPr>
        <w:t>”</w:t>
      </w:r>
      <w:r>
        <w:rPr>
          <w:rFonts w:hint="eastAsia" w:ascii="??_GB2312" w:hAnsi="??_GB2312"/>
          <w:sz w:val="24"/>
          <w:lang w:eastAsia="zh-CN"/>
        </w:rPr>
        <w:t>，才算</w:t>
      </w:r>
      <w:r>
        <w:rPr>
          <w:rFonts w:hint="eastAsia" w:ascii="??_GB2312" w:hAnsi="??_GB2312"/>
          <w:sz w:val="24"/>
        </w:rPr>
        <w:t>填报成功</w:t>
      </w:r>
      <w:r>
        <w:rPr>
          <w:rFonts w:hint="eastAsia" w:ascii="??_GB2312" w:hAnsi="??_GB2312"/>
          <w:sz w:val="24"/>
          <w:lang w:eastAsia="zh-CN"/>
        </w:rPr>
        <w:t>），</w:t>
      </w:r>
      <w:r>
        <w:rPr>
          <w:rFonts w:hint="eastAsia" w:ascii="??_GB2312" w:hAnsi="??_GB2312"/>
          <w:sz w:val="24"/>
        </w:rPr>
        <w:t>“确认点”选择“重庆工程职业技术学院”</w:t>
      </w:r>
      <w:r>
        <w:rPr>
          <w:rFonts w:hint="eastAsia" w:ascii="??_GB2312" w:hAnsi="??_GB2312"/>
          <w:sz w:val="24"/>
          <w:lang w:eastAsia="zh-CN"/>
        </w:rPr>
        <w:t>（</w:t>
      </w:r>
      <w:r>
        <w:rPr>
          <w:rFonts w:hint="eastAsia" w:ascii="??_GB2312" w:hAnsi="??_GB2312"/>
          <w:sz w:val="24"/>
        </w:rPr>
        <w:t>注意</w:t>
      </w:r>
      <w:r>
        <w:rPr>
          <w:rFonts w:hint="eastAsia" w:ascii="??_GB2312" w:hAnsi="??_GB2312"/>
          <w:sz w:val="24"/>
          <w:lang w:eastAsia="zh-CN"/>
        </w:rPr>
        <w:t>：现场确认点一定不能选错）</w:t>
      </w:r>
      <w:r>
        <w:rPr>
          <w:rFonts w:hint="eastAsia" w:ascii="??_GB2312" w:hAnsi="??_GB2312"/>
          <w:sz w:val="24"/>
        </w:rPr>
        <w:t>，点击“下一步”，输入“姓名和身份证号码”，并设置八位密码。</w:t>
      </w:r>
    </w:p>
    <w:p>
      <w:pPr>
        <w:ind w:firstLine="480" w:firstLineChars="200"/>
        <w:rPr>
          <w:rFonts w:hint="eastAsia" w:ascii="??_GB2312" w:hAnsi="??_GB2312"/>
          <w:sz w:val="24"/>
        </w:rPr>
      </w:pPr>
      <w:r>
        <w:rPr>
          <w:rFonts w:hint="eastAsia" w:ascii="??_GB2312" w:hAnsi="??_GB2312"/>
          <w:sz w:val="24"/>
        </w:rPr>
        <w:t>申请第七步填写申请材料，请按照网站要求和实际情况如实填写。直至第八步为网报完成。</w:t>
      </w:r>
    </w:p>
    <w:p>
      <w:pPr>
        <w:spacing w:line="320" w:lineRule="exact"/>
        <w:ind w:firstLine="435"/>
        <w:rPr>
          <w:rFonts w:ascii="??_GB2312" w:hAnsi="??_GB2312"/>
          <w:sz w:val="24"/>
        </w:rPr>
      </w:pPr>
      <w:r>
        <w:rPr>
          <w:rFonts w:hint="eastAsia" w:ascii="??_GB2312" w:hAnsi="??_GB2312"/>
          <w:sz w:val="24"/>
        </w:rPr>
        <w:t>第七步内容较多，请注意：</w:t>
      </w:r>
    </w:p>
    <w:p>
      <w:pPr>
        <w:spacing w:line="320" w:lineRule="exact"/>
        <w:ind w:firstLine="435"/>
        <w:rPr>
          <w:rFonts w:ascii="??_GB2312" w:hAnsi="??_GB2312"/>
          <w:sz w:val="24"/>
        </w:rPr>
      </w:pPr>
      <w:r>
        <w:rPr>
          <w:rFonts w:hint="eastAsia" w:ascii="??_GB2312" w:hAnsi="??_GB2312"/>
          <w:sz w:val="24"/>
        </w:rPr>
        <w:t>（</w:t>
      </w:r>
      <w:r>
        <w:rPr>
          <w:rFonts w:ascii="??_GB2312" w:hAnsi="??_GB2312"/>
          <w:sz w:val="24"/>
        </w:rPr>
        <w:t>1</w:t>
      </w:r>
      <w:r>
        <w:rPr>
          <w:rFonts w:hint="eastAsia" w:ascii="??_GB2312" w:hAnsi="??_GB2312"/>
          <w:sz w:val="24"/>
        </w:rPr>
        <w:t>）“现从事职业”，</w:t>
      </w:r>
      <w:r>
        <w:rPr>
          <w:rFonts w:hint="eastAsia" w:ascii="??_GB2312" w:hAnsi="??_GB2312"/>
          <w:sz w:val="24"/>
          <w:lang w:eastAsia="zh-CN"/>
        </w:rPr>
        <w:t>进校时为专任教师、实训教师岗位的</w:t>
      </w:r>
      <w:r>
        <w:rPr>
          <w:rFonts w:hint="eastAsia" w:ascii="??_GB2312" w:hAnsi="??_GB2312"/>
          <w:sz w:val="24"/>
        </w:rPr>
        <w:t>选择“在职教学人员”。</w:t>
      </w:r>
      <w:r>
        <w:rPr>
          <w:rFonts w:hint="eastAsia" w:ascii="??_GB2312" w:hAnsi="??_GB2312"/>
          <w:sz w:val="24"/>
          <w:lang w:eastAsia="zh-CN"/>
        </w:rPr>
        <w:t>在专技岗位的兼课教师和辅导员岗位选择：</w:t>
      </w:r>
      <w:r>
        <w:rPr>
          <w:rFonts w:hint="eastAsia" w:ascii="??_GB2312" w:hAnsi="??_GB2312"/>
          <w:sz w:val="24"/>
        </w:rPr>
        <w:t>“其他专业技术人员和管理人员”（拟聘</w:t>
      </w:r>
      <w:r>
        <w:rPr>
          <w:rFonts w:hint="eastAsia" w:ascii="??_GB2312" w:hAnsi="??_GB2312"/>
          <w:sz w:val="24"/>
          <w:lang w:eastAsia="zh-CN"/>
        </w:rPr>
        <w:t>教学</w:t>
      </w:r>
      <w:r>
        <w:rPr>
          <w:rFonts w:hint="eastAsia" w:ascii="??_GB2312" w:hAnsi="??_GB2312"/>
          <w:sz w:val="24"/>
        </w:rPr>
        <w:t>人员）</w:t>
      </w:r>
      <w:r>
        <w:rPr>
          <w:rFonts w:hint="eastAsia" w:ascii="??_GB2312" w:hAnsi="??_GB2312"/>
          <w:sz w:val="24"/>
          <w:lang w:eastAsia="zh-CN"/>
        </w:rPr>
        <w:t>。</w:t>
      </w:r>
    </w:p>
    <w:p>
      <w:pPr>
        <w:spacing w:line="320" w:lineRule="exact"/>
        <w:ind w:firstLine="435"/>
        <w:rPr>
          <w:rFonts w:hint="eastAsia" w:ascii="??_GB2312" w:hAnsi="??_GB2312"/>
          <w:sz w:val="24"/>
        </w:rPr>
      </w:pPr>
      <w:r>
        <w:rPr>
          <w:rFonts w:hint="eastAsia" w:ascii="??_GB2312" w:hAnsi="??_GB2312"/>
          <w:sz w:val="24"/>
        </w:rPr>
        <w:t>（</w:t>
      </w:r>
      <w:r>
        <w:rPr>
          <w:rFonts w:ascii="??_GB2312" w:hAnsi="??_GB2312"/>
          <w:sz w:val="24"/>
        </w:rPr>
        <w:t>2</w:t>
      </w:r>
      <w:r>
        <w:rPr>
          <w:rFonts w:hint="eastAsia" w:ascii="??_GB2312" w:hAnsi="??_GB2312"/>
          <w:sz w:val="24"/>
        </w:rPr>
        <w:t>）</w:t>
      </w:r>
      <w:r>
        <w:rPr>
          <w:rFonts w:ascii="??_GB2312" w:hAnsi="??_GB2312"/>
          <w:sz w:val="24"/>
        </w:rPr>
        <w:t>“</w:t>
      </w:r>
      <w:r>
        <w:rPr>
          <w:rFonts w:hint="eastAsia" w:ascii="??_GB2312" w:hAnsi="??_GB2312"/>
          <w:sz w:val="24"/>
        </w:rPr>
        <w:t>专业技术职务</w:t>
      </w:r>
      <w:r>
        <w:rPr>
          <w:rFonts w:ascii="??_GB2312" w:hAnsi="??_GB2312"/>
          <w:sz w:val="24"/>
        </w:rPr>
        <w:t>”</w:t>
      </w:r>
      <w:r>
        <w:rPr>
          <w:rFonts w:hint="eastAsia" w:ascii="??_GB2312" w:hAnsi="??_GB2312"/>
          <w:sz w:val="24"/>
        </w:rPr>
        <w:t>，以现在已取得的专业技术职务为准，如处于研究生初期，则选择</w:t>
      </w:r>
      <w:r>
        <w:rPr>
          <w:rFonts w:ascii="??_GB2312" w:hAnsi="??_GB2312"/>
          <w:sz w:val="24"/>
        </w:rPr>
        <w:t>“</w:t>
      </w:r>
      <w:r>
        <w:rPr>
          <w:rFonts w:hint="eastAsia" w:ascii="??_GB2312" w:hAnsi="??_GB2312"/>
          <w:sz w:val="24"/>
        </w:rPr>
        <w:t>高校教师未聘</w:t>
      </w:r>
      <w:r>
        <w:rPr>
          <w:rFonts w:ascii="??_GB2312" w:hAnsi="??_GB2312"/>
          <w:sz w:val="24"/>
        </w:rPr>
        <w:t>”</w:t>
      </w:r>
      <w:r>
        <w:rPr>
          <w:rFonts w:hint="eastAsia" w:ascii="??_GB2312" w:hAnsi="??_GB2312"/>
          <w:sz w:val="24"/>
        </w:rPr>
        <w:t>。若为助教则选择“助教”。请根据实际情况填写。</w:t>
      </w:r>
    </w:p>
    <w:p>
      <w:pPr>
        <w:spacing w:line="320" w:lineRule="exact"/>
        <w:ind w:firstLine="435"/>
        <w:rPr>
          <w:rFonts w:hint="eastAsia" w:ascii="??_GB2312" w:hAnsi="??_GB2312"/>
          <w:sz w:val="24"/>
        </w:rPr>
      </w:pPr>
      <w:r>
        <w:rPr>
          <w:rFonts w:hint="eastAsia" w:ascii="??_GB2312" w:hAnsi="??_GB2312"/>
          <w:sz w:val="24"/>
          <w:lang w:eastAsia="zh-CN"/>
        </w:rPr>
        <w:t>（</w:t>
      </w:r>
      <w:r>
        <w:rPr>
          <w:rFonts w:hint="eastAsia" w:ascii="??_GB2312" w:hAnsi="??_GB2312"/>
          <w:sz w:val="24"/>
          <w:lang w:val="en-US" w:eastAsia="zh-CN"/>
        </w:rPr>
        <w:t>3</w:t>
      </w:r>
      <w:r>
        <w:rPr>
          <w:rFonts w:hint="eastAsia" w:ascii="??_GB2312" w:hAnsi="??_GB2312"/>
          <w:sz w:val="24"/>
          <w:lang w:eastAsia="zh-CN"/>
        </w:rPr>
        <w:t>）</w:t>
      </w:r>
      <w:r>
        <w:rPr>
          <w:rFonts w:ascii="??_GB2312" w:hAnsi="??_GB2312"/>
          <w:sz w:val="24"/>
        </w:rPr>
        <w:t>“</w:t>
      </w:r>
      <w:r>
        <w:rPr>
          <w:rFonts w:hint="eastAsia" w:ascii="??_GB2312" w:hAnsi="??_GB2312"/>
          <w:sz w:val="24"/>
          <w:lang w:eastAsia="zh-CN"/>
        </w:rPr>
        <w:t>户籍所在地</w:t>
      </w:r>
      <w:r>
        <w:rPr>
          <w:rFonts w:ascii="??_GB2312" w:hAnsi="??_GB2312"/>
          <w:sz w:val="24"/>
        </w:rPr>
        <w:t>”</w:t>
      </w:r>
      <w:r>
        <w:rPr>
          <w:rFonts w:hint="eastAsia" w:ascii="??_GB2312" w:hAnsi="??_GB2312"/>
          <w:sz w:val="24"/>
          <w:lang w:eastAsia="zh-CN"/>
        </w:rPr>
        <w:t>：填写户口本上的地址</w:t>
      </w:r>
      <w:r>
        <w:rPr>
          <w:rFonts w:hint="eastAsia" w:ascii="??_GB2312" w:hAnsi="??_GB2312"/>
          <w:sz w:val="24"/>
        </w:rPr>
        <w:t>。</w:t>
      </w:r>
    </w:p>
    <w:p>
      <w:pPr>
        <w:spacing w:line="320" w:lineRule="exact"/>
        <w:ind w:firstLine="435"/>
        <w:rPr>
          <w:rFonts w:hint="eastAsia" w:ascii="??_GB2312" w:hAnsi="??_GB2312"/>
          <w:sz w:val="24"/>
          <w:lang w:eastAsia="zh-CN"/>
        </w:rPr>
      </w:pPr>
      <w:r>
        <w:rPr>
          <w:rFonts w:hint="eastAsia" w:ascii="??_GB2312" w:hAnsi="??_GB2312"/>
          <w:sz w:val="24"/>
        </w:rPr>
        <w:t>（</w:t>
      </w:r>
      <w:r>
        <w:rPr>
          <w:rFonts w:hint="eastAsia" w:ascii="??_GB2312" w:hAnsi="??_GB2312"/>
          <w:sz w:val="24"/>
          <w:lang w:val="en-US" w:eastAsia="zh-CN"/>
        </w:rPr>
        <w:t>4</w:t>
      </w:r>
      <w:r>
        <w:rPr>
          <w:rFonts w:hint="eastAsia" w:ascii="??_GB2312" w:hAnsi="??_GB2312"/>
          <w:sz w:val="24"/>
        </w:rPr>
        <w:t>）</w:t>
      </w:r>
      <w:r>
        <w:rPr>
          <w:rFonts w:ascii="??_GB2312" w:hAnsi="??_GB2312"/>
          <w:sz w:val="24"/>
        </w:rPr>
        <w:t>“</w:t>
      </w:r>
      <w:r>
        <w:rPr>
          <w:rFonts w:hint="eastAsia" w:ascii="??_GB2312" w:hAnsi="??_GB2312"/>
          <w:sz w:val="24"/>
          <w:lang w:eastAsia="zh-CN"/>
        </w:rPr>
        <w:t>照片</w:t>
      </w:r>
      <w:r>
        <w:rPr>
          <w:rFonts w:ascii="??_GB2312" w:hAnsi="??_GB2312"/>
          <w:sz w:val="24"/>
        </w:rPr>
        <w:t>”</w:t>
      </w:r>
      <w:r>
        <w:rPr>
          <w:rFonts w:hint="eastAsia" w:ascii="??_GB2312" w:hAnsi="??_GB2312"/>
          <w:sz w:val="24"/>
          <w:lang w:eastAsia="zh-CN"/>
        </w:rPr>
        <w:t>：</w:t>
      </w:r>
      <w:r>
        <w:rPr>
          <w:rFonts w:hint="eastAsia" w:ascii="??_GB2312" w:hAnsi="??_GB2312"/>
          <w:sz w:val="24"/>
        </w:rPr>
        <w:t>申请人近 3 个月内的彩色证件照，淡蓝色、红色或白色背景，无边框；正面照，免冠，无头饰。现场确认时提交的照片与此电子照片同一底版，建议照片宽度为 114 像素，高度为 156 像素。  须按照要求由申请人本人上传，且必须与教师资格认定申请表上所贴照片底版相</w:t>
      </w:r>
      <w:r>
        <w:rPr>
          <w:rFonts w:hint="eastAsia" w:ascii="??_GB2312" w:hAnsi="??_GB2312"/>
          <w:sz w:val="24"/>
          <w:lang w:eastAsia="zh-CN"/>
        </w:rPr>
        <w:t>同。</w:t>
      </w:r>
      <w:r>
        <w:rPr>
          <w:rFonts w:hint="eastAsia" w:ascii="??_GB2312" w:hAnsi="??_GB2312"/>
          <w:sz w:val="24"/>
          <w:lang w:val="en-US" w:eastAsia="zh-CN"/>
        </w:rPr>
        <w:t xml:space="preserve"> </w:t>
      </w:r>
    </w:p>
    <w:p>
      <w:pPr>
        <w:spacing w:line="320" w:lineRule="exact"/>
        <w:ind w:firstLine="435"/>
        <w:rPr>
          <w:rFonts w:ascii="??_GB2312" w:hAnsi="??_GB2312"/>
          <w:sz w:val="24"/>
        </w:rPr>
      </w:pPr>
      <w:r>
        <w:rPr>
          <w:rFonts w:hint="eastAsia" w:ascii="??_GB2312" w:hAnsi="??_GB2312"/>
          <w:sz w:val="24"/>
        </w:rPr>
        <w:t>（</w:t>
      </w:r>
      <w:r>
        <w:rPr>
          <w:rFonts w:hint="eastAsia" w:ascii="??_GB2312" w:hAnsi="??_GB2312"/>
          <w:sz w:val="24"/>
          <w:lang w:val="en-US" w:eastAsia="zh-CN"/>
        </w:rPr>
        <w:t>5</w:t>
      </w:r>
      <w:r>
        <w:rPr>
          <w:rFonts w:hint="eastAsia" w:ascii="??_GB2312" w:hAnsi="??_GB2312"/>
          <w:sz w:val="24"/>
        </w:rPr>
        <w:t>）</w:t>
      </w:r>
      <w:r>
        <w:rPr>
          <w:rFonts w:ascii="??_GB2312" w:hAnsi="??_GB2312"/>
          <w:sz w:val="24"/>
        </w:rPr>
        <w:t>“</w:t>
      </w:r>
      <w:r>
        <w:rPr>
          <w:rFonts w:hint="eastAsia" w:ascii="??_GB2312" w:hAnsi="??_GB2312"/>
          <w:sz w:val="24"/>
        </w:rPr>
        <w:t>简历</w:t>
      </w:r>
      <w:r>
        <w:rPr>
          <w:rFonts w:ascii="??_GB2312" w:hAnsi="??_GB2312"/>
          <w:sz w:val="24"/>
        </w:rPr>
        <w:t>”</w:t>
      </w:r>
      <w:r>
        <w:rPr>
          <w:rFonts w:hint="eastAsia" w:ascii="??_GB2312" w:hAnsi="??_GB2312"/>
          <w:sz w:val="24"/>
          <w:lang w:eastAsia="zh-CN"/>
        </w:rPr>
        <w:t>：</w:t>
      </w:r>
      <w:r>
        <w:rPr>
          <w:rFonts w:hint="eastAsia" w:ascii="??_GB2312" w:hAnsi="??_GB2312"/>
          <w:sz w:val="24"/>
        </w:rPr>
        <w:t>按照时间先后顺序从本人小学毕业后填起（当地教育局有其他规定的，按其规定填写），不得空项，至少两条，最多八条，必须填写到至今。简历超过</w:t>
      </w:r>
      <w:r>
        <w:rPr>
          <w:rFonts w:ascii="??_GB2312" w:hAnsi="??_GB2312"/>
          <w:sz w:val="24"/>
        </w:rPr>
        <w:t>8</w:t>
      </w:r>
      <w:r>
        <w:rPr>
          <w:rFonts w:hint="eastAsia" w:ascii="??_GB2312" w:hAnsi="??_GB2312"/>
          <w:sz w:val="24"/>
        </w:rPr>
        <w:t>条的，删减前边的简历保留至</w:t>
      </w:r>
      <w:r>
        <w:rPr>
          <w:rFonts w:ascii="??_GB2312" w:hAnsi="??_GB2312"/>
          <w:sz w:val="24"/>
        </w:rPr>
        <w:t>8</w:t>
      </w:r>
      <w:r>
        <w:rPr>
          <w:rFonts w:hint="eastAsia" w:ascii="??_GB2312" w:hAnsi="??_GB2312"/>
          <w:sz w:val="24"/>
        </w:rPr>
        <w:t>条为止）。</w:t>
      </w:r>
    </w:p>
    <w:p>
      <w:pPr>
        <w:spacing w:line="320" w:lineRule="exact"/>
        <w:ind w:firstLine="435"/>
        <w:rPr>
          <w:rFonts w:ascii="宋体" w:cs="宋体"/>
          <w:color w:val="333333"/>
          <w:sz w:val="24"/>
          <w:shd w:val="clear" w:color="auto" w:fill="FFFFFF"/>
        </w:rPr>
      </w:pPr>
      <w:r>
        <w:rPr>
          <w:rFonts w:hint="eastAsia" w:ascii="??_GB2312" w:hAnsi="??_GB2312"/>
          <w:sz w:val="24"/>
        </w:rPr>
        <w:t>（</w:t>
      </w:r>
      <w:r>
        <w:rPr>
          <w:rFonts w:hint="eastAsia" w:ascii="??_GB2312" w:hAnsi="??_GB2312"/>
          <w:sz w:val="24"/>
          <w:lang w:val="en-US" w:eastAsia="zh-CN"/>
        </w:rPr>
        <w:t>6</w:t>
      </w:r>
      <w:r>
        <w:rPr>
          <w:rFonts w:hint="eastAsia" w:ascii="??_GB2312" w:hAnsi="??_GB2312"/>
          <w:sz w:val="24"/>
        </w:rPr>
        <w:t>）“简历”中的时间，格式为</w:t>
      </w:r>
      <w:r>
        <w:rPr>
          <w:rFonts w:ascii="??_GB2312" w:hAnsi="??_GB2312"/>
          <w:sz w:val="24"/>
        </w:rPr>
        <w:t>“</w:t>
      </w:r>
      <w:r>
        <w:rPr>
          <w:rFonts w:hint="eastAsia" w:ascii="??_GB2312" w:hAnsi="??_GB2312"/>
          <w:sz w:val="24"/>
        </w:rPr>
        <w:t>年月</w:t>
      </w:r>
      <w:r>
        <w:rPr>
          <w:rFonts w:ascii="??_GB2312" w:hAnsi="??_GB2312"/>
          <w:sz w:val="24"/>
        </w:rPr>
        <w:t>”</w:t>
      </w:r>
      <w:r>
        <w:rPr>
          <w:rFonts w:hint="eastAsia" w:ascii="??_GB2312" w:hAnsi="??_GB2312"/>
          <w:sz w:val="24"/>
        </w:rPr>
        <w:t>，比如“2013年</w:t>
      </w:r>
      <w:r>
        <w:rPr>
          <w:rFonts w:hint="eastAsia" w:ascii="??_GB2312" w:hAnsi="??_GB2312"/>
          <w:sz w:val="24"/>
          <w:lang w:val="en-US" w:eastAsia="zh-CN"/>
        </w:rPr>
        <w:t>0</w:t>
      </w:r>
      <w:r>
        <w:rPr>
          <w:rFonts w:hint="eastAsia" w:ascii="??_GB2312" w:hAnsi="??_GB2312"/>
          <w:sz w:val="24"/>
        </w:rPr>
        <w:t>7月”，最近的工作经历的起止时间，结束时间填</w:t>
      </w:r>
      <w:r>
        <w:rPr>
          <w:rFonts w:ascii="??_GB2312" w:hAnsi="??_GB2312"/>
          <w:sz w:val="24"/>
        </w:rPr>
        <w:t>“</w:t>
      </w:r>
      <w:r>
        <w:rPr>
          <w:rFonts w:hint="eastAsia" w:ascii="??_GB2312" w:hAnsi="??_GB2312"/>
          <w:sz w:val="24"/>
        </w:rPr>
        <w:t>至今</w:t>
      </w:r>
      <w:r>
        <w:rPr>
          <w:rFonts w:ascii="??_GB2312" w:hAnsi="??_GB2312"/>
          <w:sz w:val="24"/>
        </w:rPr>
        <w:t>”</w:t>
      </w:r>
      <w:r>
        <w:rPr>
          <w:rFonts w:hint="eastAsia" w:ascii="??_GB2312" w:hAnsi="??_GB2312"/>
          <w:sz w:val="24"/>
        </w:rPr>
        <w:t>。职务栏如实填写为：学生、专任教师</w:t>
      </w:r>
      <w:r>
        <w:rPr>
          <w:rFonts w:ascii="??_GB2312" w:hAnsi="??_GB2312"/>
          <w:sz w:val="24"/>
        </w:rPr>
        <w:t>/</w:t>
      </w:r>
      <w:r>
        <w:rPr>
          <w:rFonts w:hint="eastAsia" w:ascii="??_GB2312" w:hAnsi="??_GB2312"/>
          <w:sz w:val="24"/>
        </w:rPr>
        <w:t>实训教师</w:t>
      </w:r>
      <w:r>
        <w:rPr>
          <w:rFonts w:ascii="??_GB2312" w:hAnsi="??_GB2312"/>
          <w:sz w:val="24"/>
        </w:rPr>
        <w:t>/</w:t>
      </w:r>
      <w:r>
        <w:rPr>
          <w:rFonts w:hint="eastAsia" w:ascii="??_GB2312" w:hAnsi="??_GB2312"/>
          <w:sz w:val="24"/>
        </w:rPr>
        <w:t>××干事。</w:t>
      </w:r>
      <w:r>
        <w:rPr>
          <w:rFonts w:hint="eastAsia" w:ascii="??_GB2312" w:hAnsi="??_GB2312"/>
          <w:sz w:val="24"/>
          <w:lang w:eastAsia="zh-CN"/>
        </w:rPr>
        <w:t>读书期间可写比如</w:t>
      </w:r>
      <w:r>
        <w:rPr>
          <w:rFonts w:hint="eastAsia" w:ascii="??_GB2312" w:hAnsi="??_GB2312"/>
          <w:sz w:val="24"/>
          <w:lang w:val="en-US" w:eastAsia="zh-CN"/>
        </w:rPr>
        <w:t>2001年09月至2004年06月；2004年09月至2007年06月。毕业后</w:t>
      </w:r>
      <w:r>
        <w:rPr>
          <w:rFonts w:hint="eastAsia" w:ascii="??_GB2312" w:hAnsi="??_GB2312"/>
          <w:sz w:val="24"/>
          <w:lang w:eastAsia="zh-CN"/>
        </w:rPr>
        <w:t>经历需连续，请根据实际情况填写。</w:t>
      </w:r>
    </w:p>
    <w:p>
      <w:pPr>
        <w:spacing w:line="320" w:lineRule="exact"/>
        <w:ind w:firstLine="435"/>
        <w:rPr>
          <w:rFonts w:hint="eastAsia" w:ascii="??_GB2312" w:hAnsi="??_GB2312"/>
          <w:sz w:val="24"/>
        </w:rPr>
      </w:pPr>
      <w:r>
        <w:rPr>
          <w:rFonts w:hint="eastAsia" w:ascii="??_GB2312" w:hAnsi="??_GB2312"/>
          <w:sz w:val="24"/>
        </w:rPr>
        <w:t>申报完成即网报成功。等待现场确认。</w:t>
      </w:r>
    </w:p>
    <w:p>
      <w:pPr>
        <w:spacing w:line="320" w:lineRule="exact"/>
        <w:ind w:firstLine="435"/>
        <w:rPr>
          <w:rFonts w:hint="eastAsia" w:ascii="??_GB2312" w:hAnsi="??_GB2312"/>
          <w:sz w:val="24"/>
        </w:rPr>
      </w:pPr>
    </w:p>
    <w:p>
      <w:pPr>
        <w:numPr>
          <w:ilvl w:val="0"/>
          <w:numId w:val="1"/>
        </w:numPr>
        <w:rPr>
          <w:rStyle w:val="6"/>
          <w:rFonts w:hint="eastAsia" w:asciiTheme="minorEastAsia" w:hAnsiTheme="minorEastAsia" w:eastAsiaTheme="minorEastAsia" w:cstheme="minorEastAsia"/>
          <w:kern w:val="0"/>
          <w:sz w:val="24"/>
          <w:szCs w:val="24"/>
          <w:lang w:val="en-US" w:eastAsia="zh-CN" w:bidi="ar-SA"/>
        </w:rPr>
      </w:pPr>
      <w:r>
        <w:rPr>
          <w:rStyle w:val="6"/>
          <w:rFonts w:hint="eastAsia" w:asciiTheme="minorEastAsia" w:hAnsiTheme="minorEastAsia" w:eastAsiaTheme="minorEastAsia" w:cstheme="minorEastAsia"/>
          <w:kern w:val="0"/>
          <w:sz w:val="24"/>
          <w:szCs w:val="24"/>
          <w:lang w:val="en-US" w:eastAsia="zh-CN" w:bidi="ar-SA"/>
        </w:rPr>
        <w:t>报认定纸质材料并进行现场确认（审核原件，收复印件）</w:t>
      </w:r>
      <w:r>
        <w:rPr>
          <w:rFonts w:hint="eastAsia" w:ascii="??_GB2312" w:hAnsi="??_GB2312"/>
          <w:b/>
          <w:color w:val="C00000"/>
          <w:sz w:val="24"/>
          <w:lang w:eastAsia="zh-CN"/>
        </w:rPr>
        <w:t>（201</w:t>
      </w:r>
      <w:r>
        <w:rPr>
          <w:rFonts w:hint="eastAsia" w:ascii="??_GB2312" w:hAnsi="??_GB2312"/>
          <w:b/>
          <w:color w:val="C00000"/>
          <w:sz w:val="24"/>
          <w:lang w:val="en-US" w:eastAsia="zh-CN"/>
        </w:rPr>
        <w:t>8</w:t>
      </w:r>
      <w:r>
        <w:rPr>
          <w:rFonts w:hint="eastAsia" w:ascii="??_GB2312" w:hAnsi="??_GB2312"/>
          <w:b/>
          <w:color w:val="C00000"/>
          <w:sz w:val="24"/>
          <w:lang w:eastAsia="zh-CN"/>
        </w:rPr>
        <w:t>年</w:t>
      </w:r>
      <w:r>
        <w:rPr>
          <w:rFonts w:hint="eastAsia" w:ascii="??_GB2312" w:hAnsi="??_GB2312"/>
          <w:b/>
          <w:color w:val="C00000"/>
          <w:sz w:val="24"/>
          <w:lang w:val="en-US" w:eastAsia="zh-CN"/>
        </w:rPr>
        <w:t>5</w:t>
      </w:r>
      <w:r>
        <w:rPr>
          <w:rFonts w:hint="eastAsia" w:ascii="??_GB2312" w:hAnsi="??_GB2312"/>
          <w:b/>
          <w:color w:val="C00000"/>
          <w:sz w:val="24"/>
          <w:lang w:eastAsia="zh-CN"/>
        </w:rPr>
        <w:t>月</w:t>
      </w:r>
      <w:r>
        <w:rPr>
          <w:rFonts w:hint="eastAsia" w:ascii="??_GB2312" w:hAnsi="??_GB2312"/>
          <w:b/>
          <w:color w:val="C00000"/>
          <w:sz w:val="24"/>
          <w:lang w:val="en-US" w:eastAsia="zh-CN"/>
        </w:rPr>
        <w:t>7</w:t>
      </w:r>
      <w:r>
        <w:rPr>
          <w:rFonts w:hint="eastAsia" w:ascii="??_GB2312" w:hAnsi="??_GB2312"/>
          <w:b/>
          <w:color w:val="C00000"/>
          <w:sz w:val="24"/>
          <w:lang w:eastAsia="zh-CN"/>
        </w:rPr>
        <w:t>日至</w:t>
      </w:r>
      <w:r>
        <w:rPr>
          <w:rFonts w:hint="eastAsia" w:ascii="??_GB2312" w:hAnsi="??_GB2312"/>
          <w:b/>
          <w:color w:val="C00000"/>
          <w:sz w:val="24"/>
          <w:lang w:val="en-US" w:eastAsia="zh-CN"/>
        </w:rPr>
        <w:t>5</w:t>
      </w:r>
      <w:r>
        <w:rPr>
          <w:rFonts w:hint="eastAsia" w:ascii="??_GB2312" w:hAnsi="??_GB2312"/>
          <w:b/>
          <w:color w:val="C00000"/>
          <w:sz w:val="24"/>
          <w:lang w:eastAsia="zh-CN"/>
        </w:rPr>
        <w:t>月</w:t>
      </w:r>
      <w:r>
        <w:rPr>
          <w:rFonts w:hint="eastAsia" w:ascii="??_GB2312" w:hAnsi="??_GB2312"/>
          <w:b/>
          <w:color w:val="C00000"/>
          <w:sz w:val="24"/>
          <w:lang w:val="en-US" w:eastAsia="zh-CN"/>
        </w:rPr>
        <w:t>11</w:t>
      </w:r>
      <w:r>
        <w:rPr>
          <w:rFonts w:hint="eastAsia" w:ascii="??_GB2312" w:hAnsi="??_GB2312"/>
          <w:b/>
          <w:color w:val="C00000"/>
          <w:sz w:val="24"/>
          <w:lang w:eastAsia="zh-CN"/>
        </w:rPr>
        <w:t>日）</w:t>
      </w:r>
      <w:r>
        <w:rPr>
          <w:rStyle w:val="6"/>
          <w:rFonts w:hint="eastAsia" w:asciiTheme="minorEastAsia" w:hAnsiTheme="minorEastAsia" w:eastAsiaTheme="minorEastAsia" w:cstheme="minorEastAsia"/>
          <w:kern w:val="0"/>
          <w:sz w:val="24"/>
          <w:szCs w:val="24"/>
          <w:lang w:val="en-US" w:eastAsia="zh-CN" w:bidi="ar-SA"/>
        </w:rPr>
        <w:t xml:space="preserve"> </w:t>
      </w:r>
    </w:p>
    <w:p>
      <w:pPr>
        <w:numPr>
          <w:numId w:val="0"/>
        </w:numPr>
        <w:rPr>
          <w:rStyle w:val="6"/>
          <w:rFonts w:hint="eastAsia" w:asciiTheme="minorEastAsia" w:hAnsiTheme="minorEastAsia" w:eastAsiaTheme="minorEastAsia" w:cstheme="minorEastAsia"/>
          <w:kern w:val="0"/>
          <w:sz w:val="24"/>
          <w:szCs w:val="24"/>
          <w:lang w:val="en-US" w:eastAsia="zh-CN" w:bidi="ar-SA"/>
        </w:rPr>
      </w:pPr>
    </w:p>
    <w:p>
      <w:pPr>
        <w:spacing w:line="320" w:lineRule="exact"/>
        <w:ind w:firstLine="241" w:firstLineChars="100"/>
        <w:rPr>
          <w:rFonts w:ascii="宋体" w:cs="宋体"/>
          <w:color w:val="333333"/>
          <w:sz w:val="24"/>
          <w:shd w:val="clear" w:color="auto" w:fill="FFFFFF"/>
        </w:rPr>
      </w:pPr>
      <w:r>
        <w:rPr>
          <w:rFonts w:hint="eastAsia" w:ascii="??_GB2312" w:hAnsi="??_GB2312"/>
          <w:b/>
          <w:color w:val="C00000"/>
          <w:sz w:val="24"/>
          <w:lang w:eastAsia="zh-CN"/>
        </w:rPr>
        <w:t xml:space="preserve"> </w:t>
      </w:r>
      <w:r>
        <w:rPr>
          <w:rFonts w:hint="eastAsia" w:ascii="??_GB2312" w:hAnsi="??_GB2312"/>
          <w:sz w:val="24"/>
        </w:rPr>
        <w:t>备注：网报后，请携带以下纸质材料到人事处办公室漆老师</w:t>
      </w:r>
      <w:r>
        <w:rPr>
          <w:rFonts w:hint="eastAsia" w:ascii="??_GB2312" w:hAnsi="??_GB2312"/>
          <w:sz w:val="24"/>
          <w:lang w:eastAsia="zh-CN"/>
        </w:rPr>
        <w:t>处</w:t>
      </w:r>
      <w:r>
        <w:rPr>
          <w:rFonts w:hint="eastAsia" w:ascii="??_GB2312" w:hAnsi="??_GB2312"/>
          <w:sz w:val="24"/>
        </w:rPr>
        <w:t>，进行现场确认。</w:t>
      </w:r>
    </w:p>
    <w:p>
      <w:pPr>
        <w:spacing w:line="320" w:lineRule="exact"/>
        <w:ind w:firstLine="435"/>
        <w:rPr>
          <w:rFonts w:ascii="??_GB2312" w:hAnsi="??_GB2312"/>
          <w:sz w:val="24"/>
        </w:rPr>
      </w:pPr>
      <w:r>
        <w:rPr>
          <w:rFonts w:hint="eastAsia" w:ascii="??_GB2312" w:hAnsi="??_GB2312"/>
          <w:sz w:val="24"/>
          <w:lang w:val="en-US" w:eastAsia="zh-CN"/>
        </w:rPr>
        <w:t>1</w:t>
      </w:r>
      <w:r>
        <w:rPr>
          <w:rFonts w:hint="eastAsia" w:ascii="??_GB2312" w:hAnsi="??_GB2312"/>
          <w:sz w:val="24"/>
          <w:lang w:eastAsia="zh-CN"/>
        </w:rPr>
        <w:t>.</w:t>
      </w:r>
      <w:r>
        <w:rPr>
          <w:rFonts w:ascii="??_GB2312" w:hAnsi="??_GB2312"/>
          <w:sz w:val="24"/>
        </w:rPr>
        <w:t xml:space="preserve"> </w:t>
      </w:r>
      <w:r>
        <w:rPr>
          <w:rFonts w:hint="eastAsia" w:ascii="??_GB2312" w:hAnsi="??_GB2312"/>
          <w:sz w:val="24"/>
        </w:rPr>
        <w:t>申请人思想品德鉴定表</w:t>
      </w:r>
      <w:r>
        <w:rPr>
          <w:rFonts w:ascii="??_GB2312" w:hAnsi="??_GB2312"/>
          <w:sz w:val="24"/>
        </w:rPr>
        <w:t xml:space="preserve"> 1</w:t>
      </w:r>
      <w:r>
        <w:rPr>
          <w:rFonts w:hint="eastAsia" w:ascii="??_GB2312" w:hAnsi="??_GB2312"/>
          <w:sz w:val="24"/>
        </w:rPr>
        <w:t>份，</w:t>
      </w:r>
      <w:r>
        <w:rPr>
          <w:rFonts w:ascii="??_GB2312" w:hAnsi="宋体" w:eastAsia="Times New Roman" w:cs="??_GB2312"/>
          <w:bCs/>
          <w:kern w:val="0"/>
          <w:sz w:val="24"/>
        </w:rPr>
        <w:t>在表中已标红的红色“</w:t>
      </w:r>
      <w:r>
        <w:rPr>
          <w:rFonts w:ascii="??_GB2312" w:hAnsi="宋体" w:eastAsia="Times New Roman" w:cs="??_GB2312"/>
          <w:bCs/>
          <w:color w:val="FF0000"/>
          <w:kern w:val="0"/>
          <w:sz w:val="24"/>
        </w:rPr>
        <w:t>自填</w:t>
      </w:r>
      <w:r>
        <w:rPr>
          <w:rFonts w:ascii="??_GB2312" w:hAnsi="宋体" w:eastAsia="Times New Roman" w:cs="??_GB2312"/>
          <w:bCs/>
          <w:kern w:val="0"/>
          <w:sz w:val="24"/>
        </w:rPr>
        <w:t>”栏内录入即可</w:t>
      </w:r>
      <w:r>
        <w:rPr>
          <w:rFonts w:hint="eastAsia" w:ascii="??_GB2312" w:hAnsi="宋体" w:cs="??_GB2312"/>
          <w:bCs/>
          <w:kern w:val="0"/>
          <w:sz w:val="24"/>
        </w:rPr>
        <w:t>（该表</w:t>
      </w:r>
      <w:r>
        <w:rPr>
          <w:rFonts w:hint="eastAsia" w:ascii="??_GB2312" w:hAnsi="宋体" w:cs="??_GB2312"/>
          <w:bCs/>
          <w:kern w:val="0"/>
          <w:sz w:val="24"/>
          <w:lang w:eastAsia="zh-CN"/>
        </w:rPr>
        <w:t>见附件</w:t>
      </w:r>
      <w:r>
        <w:rPr>
          <w:rFonts w:hint="eastAsia" w:ascii="??_GB2312" w:hAnsi="宋体" w:cs="??_GB2312"/>
          <w:bCs/>
          <w:kern w:val="0"/>
          <w:sz w:val="24"/>
          <w:lang w:val="en-US" w:eastAsia="zh-CN"/>
        </w:rPr>
        <w:t>2</w:t>
      </w:r>
      <w:r>
        <w:rPr>
          <w:rFonts w:hint="eastAsia" w:ascii="??_GB2312" w:hAnsi="??_GB2312"/>
          <w:sz w:val="24"/>
        </w:rPr>
        <w:t>）、注意最下面一栏（单位）填写人（签名）不签字，空出来（人事处老师签）；</w:t>
      </w:r>
      <w:r>
        <w:rPr>
          <w:rFonts w:hint="eastAsia" w:ascii="??_GB2312" w:hAnsi="??_GB2312"/>
          <w:sz w:val="24"/>
          <w:lang w:eastAsia="zh-CN"/>
        </w:rPr>
        <w:t>请打印，勿手填。</w:t>
      </w:r>
    </w:p>
    <w:p>
      <w:pPr>
        <w:numPr>
          <w:numId w:val="0"/>
        </w:numPr>
        <w:spacing w:line="320" w:lineRule="exact"/>
        <w:ind w:firstLine="480" w:firstLineChars="200"/>
        <w:rPr>
          <w:rFonts w:ascii="??_GB2312" w:hAnsi="??_GB2312"/>
          <w:sz w:val="24"/>
        </w:rPr>
      </w:pPr>
      <w:r>
        <w:rPr>
          <w:rFonts w:hint="eastAsia" w:ascii="??_GB2312" w:hAnsi="??_GB2312"/>
          <w:sz w:val="24"/>
          <w:lang w:val="en-US" w:eastAsia="zh-CN"/>
        </w:rPr>
        <w:t xml:space="preserve">2. </w:t>
      </w:r>
      <w:r>
        <w:rPr>
          <w:rFonts w:hint="eastAsia" w:ascii="??_GB2312" w:hAnsi="??_GB2312"/>
          <w:sz w:val="24"/>
        </w:rPr>
        <w:t>网报系统下载的《教师资格认定申请表》</w:t>
      </w:r>
      <w:r>
        <w:rPr>
          <w:rFonts w:ascii="??_GB2312" w:hAnsi="??_GB2312"/>
          <w:sz w:val="24"/>
        </w:rPr>
        <w:t xml:space="preserve"> </w:t>
      </w:r>
      <w:r>
        <w:rPr>
          <w:rFonts w:hint="eastAsia" w:ascii="??_GB2312" w:hAnsi="??_GB2312"/>
          <w:sz w:val="24"/>
          <w:lang w:val="en-US" w:eastAsia="zh-CN"/>
        </w:rPr>
        <w:t xml:space="preserve">(PDF格式) </w:t>
      </w:r>
      <w:r>
        <w:rPr>
          <w:rFonts w:hint="eastAsia" w:ascii="??_GB2312" w:hAnsi="??_GB2312"/>
          <w:color w:val="FF0000"/>
          <w:sz w:val="24"/>
        </w:rPr>
        <w:t>一式两份</w:t>
      </w:r>
      <w:r>
        <w:rPr>
          <w:rFonts w:hint="eastAsia" w:ascii="??_GB2312" w:hAnsi="??_GB2312"/>
          <w:color w:val="FF0000"/>
          <w:sz w:val="24"/>
          <w:lang w:eastAsia="zh-CN"/>
        </w:rPr>
        <w:t>、</w:t>
      </w:r>
      <w:r>
        <w:rPr>
          <w:rFonts w:hint="eastAsia" w:ascii="??_GB2312" w:hAnsi="??_GB2312"/>
          <w:color w:val="FF0000"/>
          <w:sz w:val="24"/>
        </w:rPr>
        <w:t>双面打印</w:t>
      </w:r>
      <w:r>
        <w:rPr>
          <w:rFonts w:hint="eastAsia" w:ascii="??_GB2312" w:hAnsi="??_GB2312"/>
          <w:color w:val="FF0000"/>
          <w:sz w:val="24"/>
          <w:lang w:eastAsia="zh-CN"/>
        </w:rPr>
        <w:t>、</w:t>
      </w:r>
      <w:r>
        <w:rPr>
          <w:rFonts w:hint="eastAsia" w:ascii="??_GB2312" w:hAnsi="??_GB2312"/>
          <w:color w:val="FF0000"/>
          <w:sz w:val="24"/>
        </w:rPr>
        <w:t>左侧双钉装订</w:t>
      </w:r>
      <w:r>
        <w:rPr>
          <w:rFonts w:hint="eastAsia" w:ascii="??_GB2312" w:hAnsi="??_GB2312"/>
          <w:color w:val="FF0000"/>
          <w:sz w:val="24"/>
          <w:lang w:eastAsia="zh-CN"/>
        </w:rPr>
        <w:t>、</w:t>
      </w:r>
      <w:r>
        <w:rPr>
          <w:rFonts w:hint="eastAsia" w:ascii="??_GB2312" w:hAnsi="??_GB2312"/>
          <w:color w:val="FF0000"/>
          <w:sz w:val="24"/>
        </w:rPr>
        <w:t>申请人本人签字</w:t>
      </w:r>
      <w:r>
        <w:rPr>
          <w:rFonts w:hint="eastAsia" w:ascii="??_GB2312" w:hAnsi="??_GB2312"/>
          <w:sz w:val="24"/>
        </w:rPr>
        <w:t>。其中第四页“普通话水平”自行填写，“教育教学能力测试结果”中面试和试讲，</w:t>
      </w:r>
      <w:r>
        <w:rPr>
          <w:rFonts w:hint="eastAsia" w:ascii="??_GB2312" w:hAnsi="??_GB2312"/>
          <w:sz w:val="24"/>
          <w:lang w:eastAsia="zh-CN"/>
        </w:rPr>
        <w:t>成绩经教育教学能力考查小组考查</w:t>
      </w:r>
      <w:r>
        <w:rPr>
          <w:rFonts w:hint="eastAsia" w:ascii="??_GB2312" w:hAnsi="??_GB2312"/>
          <w:sz w:val="24"/>
        </w:rPr>
        <w:t>“合格”</w:t>
      </w:r>
      <w:r>
        <w:rPr>
          <w:rFonts w:hint="eastAsia" w:ascii="??_GB2312" w:hAnsi="??_GB2312"/>
          <w:sz w:val="24"/>
          <w:lang w:eastAsia="zh-CN"/>
        </w:rPr>
        <w:t>者，填写“合格”。</w:t>
      </w:r>
      <w:r>
        <w:rPr>
          <w:rFonts w:hint="eastAsia" w:ascii="??_GB2312" w:hAnsi="??_GB2312"/>
          <w:sz w:val="24"/>
        </w:rPr>
        <w:t>“组长签字”栏请</w:t>
      </w:r>
      <w:r>
        <w:rPr>
          <w:rFonts w:hint="eastAsia" w:ascii="??_GB2312" w:hAnsi="??_GB2312"/>
          <w:sz w:val="24"/>
          <w:lang w:eastAsia="zh-CN"/>
        </w:rPr>
        <w:t>教育教学能力考核小组成员签字，即院系院长或任教部门主任</w:t>
      </w:r>
      <w:r>
        <w:rPr>
          <w:rFonts w:hint="eastAsia" w:ascii="??_GB2312" w:hAnsi="??_GB2312"/>
          <w:sz w:val="24"/>
        </w:rPr>
        <w:t>，不用盖</w:t>
      </w:r>
      <w:r>
        <w:rPr>
          <w:rFonts w:hint="eastAsia" w:ascii="??_GB2312" w:hAnsi="??_GB2312"/>
          <w:sz w:val="24"/>
          <w:lang w:eastAsia="zh-CN"/>
        </w:rPr>
        <w:t>章（注意：纸质表格中签字、时间需手签）；</w:t>
      </w:r>
    </w:p>
    <w:p>
      <w:pPr>
        <w:spacing w:line="320" w:lineRule="exact"/>
        <w:ind w:firstLine="435"/>
        <w:rPr>
          <w:rFonts w:ascii="??_GB2312" w:hAnsi="??_GB2312"/>
          <w:sz w:val="24"/>
        </w:rPr>
      </w:pPr>
      <w:r>
        <w:rPr>
          <w:rFonts w:ascii="??_GB2312" w:hAnsi="??_GB2312"/>
          <w:sz w:val="24"/>
        </w:rPr>
        <w:t>3</w:t>
      </w:r>
      <w:r>
        <w:rPr>
          <w:rFonts w:hint="eastAsia" w:ascii="??_GB2312" w:hAnsi="??_GB2312"/>
          <w:sz w:val="24"/>
          <w:lang w:eastAsia="zh-CN"/>
        </w:rPr>
        <w:t>.</w:t>
      </w:r>
      <w:r>
        <w:rPr>
          <w:rFonts w:ascii="??_GB2312" w:hAnsi="??_GB2312"/>
          <w:sz w:val="24"/>
        </w:rPr>
        <w:t xml:space="preserve"> </w:t>
      </w:r>
      <w:r>
        <w:rPr>
          <w:rFonts w:hint="eastAsia" w:ascii="??_GB2312" w:hAnsi="??_GB2312"/>
          <w:sz w:val="24"/>
        </w:rPr>
        <w:t>学历证书原件及复印件</w:t>
      </w:r>
      <w:r>
        <w:rPr>
          <w:rFonts w:ascii="??_GB2312" w:hAnsi="??_GB2312"/>
          <w:sz w:val="24"/>
        </w:rPr>
        <w:t xml:space="preserve"> 1</w:t>
      </w:r>
      <w:r>
        <w:rPr>
          <w:rFonts w:hint="eastAsia" w:ascii="??_GB2312" w:hAnsi="??_GB2312"/>
          <w:sz w:val="24"/>
        </w:rPr>
        <w:t>份</w:t>
      </w:r>
      <w:r>
        <w:rPr>
          <w:rFonts w:hint="eastAsia" w:ascii="??_GB2312" w:hAnsi="??_GB2312"/>
          <w:sz w:val="24"/>
          <w:lang w:eastAsia="zh-CN"/>
        </w:rPr>
        <w:t>，同时通过学信网（</w:t>
      </w:r>
      <w:r>
        <w:rPr>
          <w:rFonts w:hint="eastAsia" w:ascii="??_GB2312" w:hAnsi="??_GB2312"/>
          <w:sz w:val="24"/>
          <w:lang w:val="en-US" w:eastAsia="zh-CN"/>
        </w:rPr>
        <w:t>www.chsi.com.cn/</w:t>
      </w:r>
      <w:r>
        <w:rPr>
          <w:rFonts w:hint="eastAsia" w:ascii="??_GB2312" w:hAnsi="??_GB2312"/>
          <w:sz w:val="24"/>
          <w:lang w:eastAsia="zh-CN"/>
        </w:rPr>
        <w:t>）学历查询，打印提交带二维码的《电子注册备案表》</w:t>
      </w:r>
      <w:r>
        <w:rPr>
          <w:rFonts w:hint="eastAsia" w:ascii="??_GB2312" w:hAnsi="??_GB2312"/>
          <w:sz w:val="24"/>
          <w:lang w:val="en-US" w:eastAsia="zh-CN"/>
        </w:rPr>
        <w:t>1份</w:t>
      </w:r>
      <w:r>
        <w:rPr>
          <w:rFonts w:hint="eastAsia" w:ascii="??_GB2312" w:hAnsi="??_GB2312"/>
          <w:sz w:val="24"/>
          <w:lang w:eastAsia="zh-CN"/>
        </w:rPr>
        <w:t>；学信网不能查验的部分部队、全日制党校、海外学历等，还需提交教育部《学历认证报告》或《学历认证书》；</w:t>
      </w:r>
    </w:p>
    <w:p>
      <w:pPr>
        <w:spacing w:line="320" w:lineRule="exact"/>
        <w:ind w:firstLine="435"/>
        <w:rPr>
          <w:rFonts w:hint="eastAsia" w:ascii="??_GB2312" w:hAnsi="??_GB2312"/>
          <w:sz w:val="24"/>
        </w:rPr>
      </w:pPr>
      <w:r>
        <w:rPr>
          <w:rFonts w:hint="eastAsia" w:ascii="??_GB2312" w:hAnsi="??_GB2312"/>
          <w:sz w:val="24"/>
          <w:lang w:val="en-US" w:eastAsia="zh-CN"/>
        </w:rPr>
        <w:t>4</w:t>
      </w:r>
      <w:r>
        <w:rPr>
          <w:rFonts w:hint="eastAsia" w:ascii="??_GB2312" w:hAnsi="??_GB2312"/>
          <w:sz w:val="24"/>
          <w:lang w:eastAsia="zh-CN"/>
        </w:rPr>
        <w:t>.</w:t>
      </w:r>
      <w:r>
        <w:rPr>
          <w:rFonts w:ascii="??_GB2312" w:hAnsi="??_GB2312"/>
          <w:sz w:val="24"/>
        </w:rPr>
        <w:t xml:space="preserve"> </w:t>
      </w:r>
      <w:r>
        <w:rPr>
          <w:rFonts w:hint="eastAsia" w:ascii="??_GB2312" w:hAnsi="??_GB2312"/>
          <w:sz w:val="24"/>
        </w:rPr>
        <w:t>岗前培训合格证书原件及复印件</w:t>
      </w:r>
      <w:r>
        <w:rPr>
          <w:rFonts w:ascii="??_GB2312" w:hAnsi="??_GB2312"/>
          <w:sz w:val="24"/>
        </w:rPr>
        <w:t xml:space="preserve"> 1</w:t>
      </w:r>
      <w:r>
        <w:rPr>
          <w:rFonts w:hint="eastAsia" w:ascii="??_GB2312" w:hAnsi="??_GB2312"/>
          <w:sz w:val="24"/>
        </w:rPr>
        <w:t>份；</w:t>
      </w:r>
    </w:p>
    <w:p>
      <w:pPr>
        <w:spacing w:line="320" w:lineRule="exact"/>
        <w:ind w:firstLine="435"/>
        <w:rPr>
          <w:rFonts w:hint="eastAsia" w:ascii="??_GB2312" w:hAnsi="??_GB2312"/>
          <w:sz w:val="24"/>
        </w:rPr>
      </w:pPr>
      <w:r>
        <w:rPr>
          <w:rFonts w:hint="eastAsia" w:ascii="??_GB2312" w:hAnsi="??_GB2312"/>
          <w:sz w:val="24"/>
          <w:lang w:val="en-US" w:eastAsia="zh-CN"/>
        </w:rPr>
        <w:t>5</w:t>
      </w:r>
      <w:r>
        <w:rPr>
          <w:rFonts w:hint="eastAsia" w:ascii="??_GB2312" w:hAnsi="??_GB2312"/>
          <w:sz w:val="24"/>
          <w:lang w:eastAsia="zh-CN"/>
        </w:rPr>
        <w:t>.</w:t>
      </w:r>
      <w:r>
        <w:rPr>
          <w:rFonts w:hint="eastAsia" w:ascii="??_GB2312" w:hAnsi="??_GB2312"/>
          <w:sz w:val="24"/>
          <w:lang w:val="en-US" w:eastAsia="zh-CN"/>
        </w:rPr>
        <w:t xml:space="preserve"> </w:t>
      </w:r>
      <w:r>
        <w:rPr>
          <w:rFonts w:hint="eastAsia" w:ascii="??_GB2312" w:hAnsi="??_GB2312"/>
          <w:sz w:val="24"/>
        </w:rPr>
        <w:t>普通话二级乙等及以上证书原件及复印件</w:t>
      </w:r>
      <w:r>
        <w:rPr>
          <w:rFonts w:ascii="??_GB2312" w:hAnsi="??_GB2312"/>
          <w:sz w:val="24"/>
        </w:rPr>
        <w:t>1</w:t>
      </w:r>
      <w:r>
        <w:rPr>
          <w:rFonts w:hint="eastAsia" w:ascii="??_GB2312" w:hAnsi="??_GB2312"/>
          <w:sz w:val="24"/>
        </w:rPr>
        <w:t>份（具有副教授及以上教师职务或具有博士学位者可以不提交普通话证书，但需提交职称证书或博士学位证书复印件）；</w:t>
      </w:r>
    </w:p>
    <w:p>
      <w:pPr>
        <w:spacing w:line="320" w:lineRule="exact"/>
        <w:ind w:firstLine="480" w:firstLineChars="200"/>
        <w:rPr>
          <w:rFonts w:ascii="??_GB2312" w:hAnsi="??_GB2312"/>
          <w:sz w:val="24"/>
        </w:rPr>
      </w:pPr>
      <w:r>
        <w:rPr>
          <w:rFonts w:hint="eastAsia" w:ascii="??_GB2312" w:hAnsi="??_GB2312"/>
          <w:sz w:val="24"/>
          <w:lang w:val="en-US" w:eastAsia="zh-CN"/>
        </w:rPr>
        <w:t>6</w:t>
      </w:r>
      <w:r>
        <w:rPr>
          <w:rFonts w:hint="eastAsia" w:ascii="??_GB2312" w:hAnsi="??_GB2312"/>
          <w:sz w:val="24"/>
          <w:lang w:eastAsia="zh-CN"/>
        </w:rPr>
        <w:t>.</w:t>
      </w:r>
      <w:r>
        <w:rPr>
          <w:rFonts w:ascii="??_GB2312" w:hAnsi="??_GB2312"/>
          <w:sz w:val="24"/>
        </w:rPr>
        <w:t xml:space="preserve"> </w:t>
      </w:r>
      <w:r>
        <w:rPr>
          <w:rFonts w:hint="eastAsia" w:ascii="??_GB2312" w:hAnsi="??_GB2312"/>
          <w:sz w:val="24"/>
        </w:rPr>
        <w:t>身份证原件及复印件</w:t>
      </w:r>
      <w:r>
        <w:rPr>
          <w:rFonts w:ascii="??_GB2312" w:hAnsi="??_GB2312"/>
          <w:sz w:val="24"/>
        </w:rPr>
        <w:t xml:space="preserve"> 1</w:t>
      </w:r>
      <w:r>
        <w:rPr>
          <w:rFonts w:hint="eastAsia" w:ascii="??_GB2312" w:hAnsi="??_GB2312"/>
          <w:sz w:val="24"/>
        </w:rPr>
        <w:t>份。</w:t>
      </w:r>
    </w:p>
    <w:p>
      <w:pPr>
        <w:ind w:firstLine="480"/>
        <w:rPr>
          <w:rFonts w:hint="eastAsia" w:ascii="宋体" w:hAnsi="宋体" w:cs="宋体"/>
          <w:kern w:val="0"/>
          <w:sz w:val="24"/>
        </w:rPr>
      </w:pPr>
      <w:r>
        <w:rPr>
          <w:rFonts w:hint="eastAsia" w:ascii="??_GB2312" w:hAnsi="??_GB2312"/>
          <w:sz w:val="24"/>
          <w:lang w:val="en-US" w:eastAsia="zh-CN"/>
        </w:rPr>
        <w:t>7.</w:t>
      </w:r>
      <w:r>
        <w:rPr>
          <w:rFonts w:ascii="??_GB2312" w:hAnsi="??_GB2312"/>
          <w:sz w:val="24"/>
        </w:rPr>
        <w:t xml:space="preserve"> </w:t>
      </w:r>
      <w:r>
        <w:rPr>
          <w:rFonts w:hint="eastAsia" w:ascii="??_GB2312" w:hAnsi="??_GB2312"/>
          <w:color w:val="FF0000"/>
          <w:sz w:val="24"/>
        </w:rPr>
        <w:t>小二寸</w:t>
      </w:r>
      <w:r>
        <w:rPr>
          <w:rFonts w:hint="eastAsia" w:ascii="??_GB2312" w:hAnsi="??_GB2312"/>
          <w:sz w:val="24"/>
        </w:rPr>
        <w:t>证明免冠证件照一张</w:t>
      </w:r>
      <w:r>
        <w:rPr>
          <w:rFonts w:hint="eastAsia" w:ascii="??_GB2312" w:hAnsi="??_GB2312"/>
          <w:sz w:val="24"/>
          <w:lang w:val="en-US" w:eastAsia="zh-CN"/>
        </w:rPr>
        <w:t xml:space="preserve">, </w:t>
      </w:r>
      <w:r>
        <w:rPr>
          <w:rFonts w:hint="eastAsia" w:ascii="??_GB2312" w:hAnsi="??_GB2312"/>
          <w:color w:val="FF0000"/>
          <w:sz w:val="24"/>
        </w:rPr>
        <w:t>规格为</w:t>
      </w:r>
      <w:r>
        <w:rPr>
          <w:rFonts w:ascii="??_GB2312" w:hAnsi="??_GB2312"/>
          <w:color w:val="FF0000"/>
          <w:sz w:val="24"/>
        </w:rPr>
        <w:t>48mm</w:t>
      </w:r>
      <w:r>
        <w:rPr>
          <w:rFonts w:hint="eastAsia" w:ascii="??_GB2312" w:hAnsi="??_GB2312"/>
          <w:color w:val="FF0000"/>
          <w:sz w:val="24"/>
        </w:rPr>
        <w:t>×</w:t>
      </w:r>
      <w:r>
        <w:rPr>
          <w:rFonts w:ascii="??_GB2312" w:hAnsi="??_GB2312"/>
          <w:color w:val="FF0000"/>
          <w:sz w:val="24"/>
        </w:rPr>
        <w:t>33mm</w:t>
      </w:r>
      <w:r>
        <w:rPr>
          <w:rFonts w:ascii="??_GB2312" w:hAnsi="??_GB2312"/>
          <w:sz w:val="24"/>
        </w:rPr>
        <w:t>,</w:t>
      </w:r>
      <w:r>
        <w:rPr>
          <w:rFonts w:hint="eastAsia" w:ascii="??_GB2312" w:hAnsi="??_GB2312"/>
          <w:sz w:val="24"/>
          <w:lang w:val="en-US" w:eastAsia="zh-CN"/>
        </w:rPr>
        <w:t xml:space="preserve"> </w:t>
      </w:r>
      <w:r>
        <w:rPr>
          <w:rFonts w:hint="eastAsia" w:ascii="??_GB2312" w:hAnsi="??_GB2312"/>
          <w:sz w:val="24"/>
        </w:rPr>
        <w:t>背景红底、蓝底、白底均可，但必须与《教师资格认定申请表》上贴的照片和网上提交的照片</w:t>
      </w:r>
      <w:r>
        <w:rPr>
          <w:rFonts w:hint="eastAsia" w:ascii="??_GB2312" w:hAnsi="??_GB2312"/>
          <w:color w:val="FF0000"/>
          <w:sz w:val="24"/>
        </w:rPr>
        <w:t>一致</w:t>
      </w:r>
      <w:r>
        <w:rPr>
          <w:rFonts w:hint="eastAsia" w:ascii="??_GB2312" w:hAnsi="??_GB2312"/>
          <w:sz w:val="24"/>
        </w:rPr>
        <w:t>。照片必须为冲洗照片，不能是彩色打印的快照。</w:t>
      </w:r>
      <w:r>
        <w:rPr>
          <w:rFonts w:hint="eastAsia" w:ascii="宋体" w:hAnsi="宋体" w:cs="宋体"/>
          <w:kern w:val="0"/>
          <w:sz w:val="24"/>
        </w:rPr>
        <w:t>照片必须露出额头、耳朵和颈脖，不得佩戴耳环</w:t>
      </w:r>
      <w:r>
        <w:rPr>
          <w:rFonts w:hint="eastAsia" w:ascii="宋体" w:hAnsi="宋体" w:cs="宋体"/>
          <w:kern w:val="0"/>
          <w:sz w:val="24"/>
          <w:lang w:eastAsia="zh-CN"/>
        </w:rPr>
        <w:t>，吊坠，</w:t>
      </w:r>
      <w:r>
        <w:rPr>
          <w:rFonts w:hint="eastAsia" w:ascii="宋体" w:hAnsi="宋体" w:cs="宋体"/>
          <w:kern w:val="0"/>
          <w:sz w:val="24"/>
        </w:rPr>
        <w:t>项链等饰品，</w:t>
      </w:r>
      <w:r>
        <w:rPr>
          <w:rFonts w:hint="eastAsia" w:ascii="宋体" w:hAnsi="宋体" w:cs="宋体"/>
          <w:kern w:val="0"/>
          <w:sz w:val="24"/>
          <w:lang w:eastAsia="zh-CN"/>
        </w:rPr>
        <w:t>眼镜可以带，但是不能反光。</w:t>
      </w:r>
      <w:r>
        <w:rPr>
          <w:rFonts w:hint="eastAsia" w:ascii="宋体" w:hAnsi="宋体" w:cs="宋体"/>
          <w:kern w:val="0"/>
          <w:sz w:val="24"/>
        </w:rPr>
        <w:t>否则办证时照片会不符合规格。</w:t>
      </w:r>
    </w:p>
    <w:p>
      <w:pPr>
        <w:spacing w:line="320" w:lineRule="exact"/>
        <w:ind w:firstLine="435"/>
        <w:rPr>
          <w:rFonts w:ascii="??_GB2312" w:hAnsi="??_GB2312"/>
          <w:sz w:val="24"/>
        </w:rPr>
      </w:pPr>
      <w:r>
        <w:rPr>
          <w:rFonts w:hint="eastAsia" w:ascii="??_GB2312" w:hAnsi="??_GB2312"/>
          <w:sz w:val="24"/>
          <w:lang w:val="en-US" w:eastAsia="zh-CN"/>
        </w:rPr>
        <w:t>8</w:t>
      </w:r>
      <w:r>
        <w:rPr>
          <w:rFonts w:hint="eastAsia" w:ascii="??_GB2312" w:hAnsi="??_GB2312"/>
          <w:sz w:val="24"/>
          <w:lang w:eastAsia="zh-CN"/>
        </w:rPr>
        <w:t>.</w:t>
      </w:r>
      <w:r>
        <w:rPr>
          <w:rFonts w:ascii="??_GB2312" w:hAnsi="??_GB2312"/>
          <w:sz w:val="24"/>
        </w:rPr>
        <w:t xml:space="preserve"> </w:t>
      </w:r>
      <w:r>
        <w:rPr>
          <w:rFonts w:hint="eastAsia" w:ascii="??_GB2312" w:hAnsi="??_GB2312"/>
          <w:sz w:val="24"/>
        </w:rPr>
        <w:t>体检合格报告原件（体检表</w:t>
      </w:r>
      <w:r>
        <w:rPr>
          <w:rFonts w:hint="eastAsia" w:ascii="??_GB2312" w:hAnsi="??_GB2312"/>
          <w:sz w:val="24"/>
          <w:lang w:eastAsia="zh-CN"/>
        </w:rPr>
        <w:t>见附件</w:t>
      </w:r>
      <w:r>
        <w:rPr>
          <w:rFonts w:hint="eastAsia" w:ascii="??_GB2312" w:hAnsi="??_GB2312"/>
          <w:sz w:val="24"/>
          <w:lang w:val="en-US" w:eastAsia="zh-CN"/>
        </w:rPr>
        <w:t>3</w:t>
      </w:r>
      <w:r>
        <w:rPr>
          <w:rFonts w:hint="eastAsia" w:ascii="??_GB2312" w:hAnsi="??_GB2312"/>
          <w:sz w:val="24"/>
        </w:rPr>
        <w:t>）</w:t>
      </w:r>
      <w:r>
        <w:rPr>
          <w:rFonts w:hint="eastAsia" w:ascii="??_GB2312" w:hAnsi="??_GB2312"/>
          <w:sz w:val="24"/>
          <w:lang w:eastAsia="zh-CN"/>
        </w:rPr>
        <w:t>，</w:t>
      </w:r>
      <w:r>
        <w:rPr>
          <w:rFonts w:hint="eastAsia" w:ascii="??_GB2312" w:hAnsi="??_GB2312"/>
          <w:color w:val="FF0000"/>
          <w:sz w:val="24"/>
          <w:lang w:eastAsia="zh-CN"/>
        </w:rPr>
        <w:t>进行过</w:t>
      </w:r>
      <w:r>
        <w:rPr>
          <w:rFonts w:hint="eastAsia" w:ascii="??_GB2312" w:hAnsi="??_GB2312"/>
          <w:color w:val="FF0000"/>
          <w:sz w:val="24"/>
          <w:lang w:val="en-US" w:eastAsia="zh-CN"/>
        </w:rPr>
        <w:t>2017年公招体检且结论合格的老师不用另行提交体检报告</w:t>
      </w:r>
      <w:r>
        <w:rPr>
          <w:rFonts w:hint="eastAsia" w:ascii="??_GB2312" w:hAnsi="??_GB2312"/>
          <w:sz w:val="24"/>
          <w:lang w:val="en-US" w:eastAsia="zh-CN"/>
        </w:rPr>
        <w:t>，未进行体检的老师请自行到医院按照附件3的要求进行体检，名称为：高等学校教师资格，结论要明确到：合格。要求二级医院及以上，体检报告有效期1年以内，且涵盖所有高校教师资格体检项目）</w:t>
      </w:r>
      <w:r>
        <w:rPr>
          <w:rFonts w:hint="eastAsia" w:ascii="??_GB2312" w:hAnsi="??_GB2312"/>
          <w:sz w:val="24"/>
        </w:rPr>
        <w:t>；</w:t>
      </w:r>
    </w:p>
    <w:p>
      <w:pPr>
        <w:spacing w:line="320" w:lineRule="exact"/>
        <w:ind w:firstLine="435"/>
        <w:rPr>
          <w:rFonts w:hint="eastAsia" w:ascii="??_GB2312" w:hAnsi="??_GB2312"/>
          <w:color w:val="FF0000"/>
          <w:sz w:val="24"/>
          <w:lang w:val="en-US" w:eastAsia="zh-CN"/>
        </w:rPr>
      </w:pPr>
      <w:r>
        <w:rPr>
          <w:rFonts w:hint="eastAsia" w:ascii="??_GB2312" w:hAnsi="??_GB2312"/>
          <w:color w:val="FF0000"/>
          <w:sz w:val="24"/>
          <w:lang w:val="en-US" w:eastAsia="zh-CN"/>
        </w:rPr>
        <w:t>装订要求：</w:t>
      </w:r>
    </w:p>
    <w:p>
      <w:pPr>
        <w:spacing w:line="320" w:lineRule="exact"/>
        <w:ind w:firstLine="435"/>
        <w:rPr>
          <w:rFonts w:hint="eastAsia" w:ascii="??_GB2312" w:hAnsi="??_GB2312"/>
          <w:color w:val="FF0000"/>
          <w:sz w:val="24"/>
          <w:lang w:val="en-US" w:eastAsia="zh-CN"/>
        </w:rPr>
      </w:pPr>
      <w:r>
        <w:rPr>
          <w:rFonts w:hint="eastAsia" w:ascii="??_GB2312" w:hAnsi="??_GB2312"/>
          <w:color w:val="FF0000"/>
          <w:sz w:val="24"/>
          <w:lang w:val="en-US" w:eastAsia="zh-CN"/>
        </w:rPr>
        <w:t>（一） 《申请人思想品德鉴定表》与 一份《教师资格认定申请表》（双钉装订）左上角单钉装订，前者在上，后者在下。</w:t>
      </w:r>
    </w:p>
    <w:p>
      <w:pPr>
        <w:spacing w:line="320" w:lineRule="exact"/>
        <w:ind w:firstLine="435"/>
        <w:rPr>
          <w:rFonts w:hint="eastAsia" w:ascii="??_GB2312" w:hAnsi="??_GB2312"/>
          <w:color w:val="FF0000"/>
          <w:sz w:val="24"/>
          <w:lang w:val="en-US" w:eastAsia="zh-CN"/>
        </w:rPr>
      </w:pPr>
      <w:r>
        <w:rPr>
          <w:rFonts w:hint="eastAsia" w:ascii="??_GB2312" w:hAnsi="??_GB2312"/>
          <w:color w:val="FF0000"/>
          <w:sz w:val="24"/>
          <w:lang w:val="en-US" w:eastAsia="zh-CN"/>
        </w:rPr>
        <w:t>（二） 一份《教师资格认定申请表》（左侧双钉装订）单独交。</w:t>
      </w:r>
    </w:p>
    <w:p>
      <w:pPr>
        <w:spacing w:line="320" w:lineRule="exact"/>
        <w:ind w:firstLine="435"/>
        <w:rPr>
          <w:rFonts w:hint="eastAsia" w:ascii="??_GB2312" w:hAnsi="??_GB2312"/>
          <w:color w:val="FF0000"/>
          <w:sz w:val="24"/>
          <w:lang w:val="en-US" w:eastAsia="zh-CN"/>
        </w:rPr>
      </w:pPr>
      <w:r>
        <w:rPr>
          <w:rFonts w:hint="eastAsia" w:ascii="??_GB2312" w:hAnsi="??_GB2312"/>
          <w:color w:val="FF0000"/>
          <w:sz w:val="24"/>
          <w:lang w:val="en-US" w:eastAsia="zh-CN"/>
        </w:rPr>
        <w:t>（三）其他佐证材料按照 “学历证书复印件”“电子注册备案表</w:t>
      </w:r>
      <w:r>
        <w:rPr>
          <w:rFonts w:hint="eastAsia" w:ascii="??_GB2312" w:hAnsi="??_GB2312"/>
          <w:color w:val="FF0000"/>
          <w:sz w:val="24"/>
          <w:lang w:val="en-US" w:eastAsia="zh-CN"/>
        </w:rPr>
        <w:t xml:space="preserve">”“岗前培训合格证书复印件”“普通话水平测试等级证书复印件”“身份证原复印件”“体检表原件（体检表所要求另附的化验单单钉装订在体检表原件左上角）”顺序装订成册上交。  </w:t>
      </w:r>
    </w:p>
    <w:p>
      <w:pPr>
        <w:ind w:firstLine="480"/>
        <w:rPr>
          <w:rFonts w:hint="eastAsia" w:ascii="??_GB2312" w:hAnsi="??_GB2312"/>
          <w:color w:val="FF0000"/>
          <w:sz w:val="24"/>
          <w:lang w:val="en-US" w:eastAsia="zh-CN"/>
        </w:rPr>
      </w:pPr>
      <w:r>
        <w:rPr>
          <w:rFonts w:hint="eastAsia" w:ascii="??_GB2312" w:hAnsi="??_GB2312"/>
          <w:color w:val="FF0000"/>
          <w:sz w:val="24"/>
          <w:lang w:val="en-US" w:eastAsia="zh-CN"/>
        </w:rPr>
        <w:t>（四）照片无需装订，必须保持照片整洁清晰(</w:t>
      </w:r>
      <w:r>
        <w:rPr>
          <w:rFonts w:hint="eastAsia" w:ascii="宋体" w:hAnsi="宋体" w:cs="宋体"/>
          <w:color w:val="FF0000"/>
          <w:kern w:val="0"/>
          <w:sz w:val="24"/>
          <w:lang w:val="en-US" w:eastAsia="zh-CN"/>
        </w:rPr>
        <w:t>请申请人在照片背后正楷书写个人姓名，另起一行书写网上生成的八位报名号</w:t>
      </w:r>
      <w:r>
        <w:rPr>
          <w:rFonts w:hint="eastAsia" w:ascii="??_GB2312" w:hAnsi="??_GB2312"/>
          <w:color w:val="FF0000"/>
          <w:sz w:val="24"/>
          <w:lang w:val="en-US" w:eastAsia="zh-CN"/>
        </w:rPr>
        <w:t>)，用于证书办理。</w:t>
      </w:r>
    </w:p>
    <w:p>
      <w:pPr>
        <w:spacing w:line="320" w:lineRule="exact"/>
        <w:ind w:firstLine="480" w:firstLineChars="200"/>
        <w:rPr>
          <w:rFonts w:hint="eastAsia" w:ascii="??_GB2312" w:hAnsi="??_GB2312"/>
          <w:sz w:val="24"/>
        </w:rPr>
      </w:pPr>
      <w:bookmarkStart w:id="1" w:name="_GoBack"/>
      <w:bookmarkEnd w:id="1"/>
      <w:r>
        <w:rPr>
          <w:rFonts w:hint="eastAsia" w:ascii="??_GB2312" w:hAnsi="??_GB2312"/>
          <w:sz w:val="24"/>
        </w:rPr>
        <w:t>请将所有材料放入透明文件袋装好。</w:t>
      </w:r>
    </w:p>
    <w:p>
      <w:pPr>
        <w:ind w:firstLine="480"/>
        <w:rPr>
          <w:rFonts w:hint="eastAsia" w:ascii="??_GB2312" w:hAnsi="??_GB2312"/>
          <w:color w:val="FF0000"/>
          <w:sz w:val="24"/>
          <w:lang w:val="en-US" w:eastAsia="zh-CN"/>
        </w:rPr>
      </w:pPr>
    </w:p>
    <w:p>
      <w:pPr>
        <w:pStyle w:val="4"/>
        <w:numPr>
          <w:ilvl w:val="0"/>
          <w:numId w:val="2"/>
        </w:numPr>
        <w:rPr>
          <w:rStyle w:val="6"/>
          <w:rFonts w:hint="eastAsia" w:asciiTheme="minorEastAsia" w:hAnsiTheme="minorEastAsia" w:eastAsiaTheme="minorEastAsia" w:cstheme="minorEastAsia"/>
          <w:lang w:eastAsia="zh-CN"/>
        </w:rPr>
      </w:pPr>
      <w:r>
        <w:rPr>
          <w:rStyle w:val="6"/>
          <w:rFonts w:hint="eastAsia" w:asciiTheme="minorEastAsia" w:hAnsiTheme="minorEastAsia" w:eastAsiaTheme="minorEastAsia" w:cstheme="minorEastAsia"/>
          <w:lang w:eastAsia="zh-CN"/>
        </w:rPr>
        <w:t>拟认定人员公示（</w:t>
      </w:r>
      <w:r>
        <w:rPr>
          <w:rStyle w:val="6"/>
          <w:rFonts w:hint="eastAsia" w:asciiTheme="minorEastAsia" w:hAnsiTheme="minorEastAsia" w:eastAsiaTheme="minorEastAsia" w:cstheme="minorEastAsia"/>
        </w:rPr>
        <w:t>201</w:t>
      </w:r>
      <w:r>
        <w:rPr>
          <w:rStyle w:val="6"/>
          <w:rFonts w:hint="eastAsia" w:asciiTheme="minorEastAsia" w:hAnsiTheme="minorEastAsia" w:eastAsiaTheme="minorEastAsia" w:cstheme="minorEastAsia"/>
          <w:lang w:val="en-US" w:eastAsia="zh-CN"/>
        </w:rPr>
        <w:t>8</w:t>
      </w:r>
      <w:r>
        <w:rPr>
          <w:rStyle w:val="6"/>
          <w:rFonts w:hint="eastAsia" w:asciiTheme="minorEastAsia" w:hAnsiTheme="minorEastAsia" w:eastAsiaTheme="minorEastAsia" w:cstheme="minorEastAsia"/>
        </w:rPr>
        <w:t>年</w:t>
      </w:r>
      <w:r>
        <w:rPr>
          <w:rStyle w:val="6"/>
          <w:rFonts w:hint="eastAsia" w:asciiTheme="minorEastAsia" w:hAnsiTheme="minorEastAsia" w:eastAsiaTheme="minorEastAsia" w:cstheme="minorEastAsia"/>
          <w:lang w:val="en-US" w:eastAsia="zh-CN"/>
        </w:rPr>
        <w:t>5</w:t>
      </w:r>
      <w:r>
        <w:rPr>
          <w:rStyle w:val="6"/>
          <w:rFonts w:hint="eastAsia" w:asciiTheme="minorEastAsia" w:hAnsiTheme="minorEastAsia" w:eastAsiaTheme="minorEastAsia" w:cstheme="minorEastAsia"/>
        </w:rPr>
        <w:t>月</w:t>
      </w:r>
      <w:r>
        <w:rPr>
          <w:rStyle w:val="6"/>
          <w:rFonts w:hint="eastAsia" w:asciiTheme="minorEastAsia" w:hAnsiTheme="minorEastAsia" w:eastAsiaTheme="minorEastAsia" w:cstheme="minorEastAsia"/>
          <w:lang w:val="en-US" w:eastAsia="zh-CN"/>
        </w:rPr>
        <w:t>28</w:t>
      </w:r>
      <w:r>
        <w:rPr>
          <w:rStyle w:val="6"/>
          <w:rFonts w:hint="eastAsia" w:asciiTheme="minorEastAsia" w:hAnsiTheme="minorEastAsia" w:eastAsiaTheme="minorEastAsia" w:cstheme="minorEastAsia"/>
        </w:rPr>
        <w:t>日</w:t>
      </w:r>
      <w:r>
        <w:rPr>
          <w:rStyle w:val="6"/>
          <w:rFonts w:hint="eastAsia" w:asciiTheme="minorEastAsia" w:hAnsiTheme="minorEastAsia" w:eastAsiaTheme="minorEastAsia" w:cstheme="minorEastAsia"/>
          <w:lang w:eastAsia="zh-CN"/>
        </w:rPr>
        <w:t>至</w:t>
      </w:r>
      <w:r>
        <w:rPr>
          <w:rStyle w:val="6"/>
          <w:rFonts w:hint="eastAsia" w:asciiTheme="minorEastAsia" w:hAnsiTheme="minorEastAsia" w:eastAsiaTheme="minorEastAsia" w:cstheme="minorEastAsia"/>
          <w:lang w:val="en-US" w:eastAsia="zh-CN"/>
        </w:rPr>
        <w:t>6</w:t>
      </w:r>
      <w:r>
        <w:rPr>
          <w:rStyle w:val="6"/>
          <w:rFonts w:hint="eastAsia" w:asciiTheme="minorEastAsia" w:hAnsiTheme="minorEastAsia" w:eastAsiaTheme="minorEastAsia" w:cstheme="minorEastAsia"/>
        </w:rPr>
        <w:t>月</w:t>
      </w:r>
      <w:r>
        <w:rPr>
          <w:rStyle w:val="6"/>
          <w:rFonts w:hint="eastAsia" w:asciiTheme="minorEastAsia" w:hAnsiTheme="minorEastAsia" w:eastAsiaTheme="minorEastAsia" w:cstheme="minorEastAsia"/>
          <w:lang w:val="en-US" w:eastAsia="zh-CN"/>
        </w:rPr>
        <w:t>1</w:t>
      </w:r>
      <w:r>
        <w:rPr>
          <w:rStyle w:val="6"/>
          <w:rFonts w:hint="eastAsia" w:asciiTheme="minorEastAsia" w:hAnsiTheme="minorEastAsia" w:eastAsiaTheme="minorEastAsia" w:cstheme="minorEastAsia"/>
        </w:rPr>
        <w:t>日</w:t>
      </w:r>
      <w:r>
        <w:rPr>
          <w:rStyle w:val="6"/>
          <w:rFonts w:hint="eastAsia" w:asciiTheme="minorEastAsia" w:hAnsiTheme="minorEastAsia" w:eastAsiaTheme="minorEastAsia" w:cstheme="minorEastAsia"/>
          <w:lang w:eastAsia="zh-CN"/>
        </w:rPr>
        <w:t>）</w:t>
      </w:r>
    </w:p>
    <w:p>
      <w:pPr>
        <w:pStyle w:val="4"/>
        <w:numPr>
          <w:ilvl w:val="0"/>
          <w:numId w:val="0"/>
        </w:numPr>
        <w:ind w:firstLine="481"/>
        <w:rPr>
          <w:rFonts w:hint="eastAsia" w:asciiTheme="minorEastAsia" w:hAnsiTheme="minorEastAsia" w:eastAsiaTheme="minorEastAsia" w:cstheme="minorEastAsia"/>
          <w:color w:val="333333"/>
          <w:szCs w:val="22"/>
          <w:lang w:val="en-US" w:eastAsia="zh-CN"/>
        </w:rPr>
      </w:pPr>
      <w:r>
        <w:rPr>
          <w:rFonts w:hint="eastAsia" w:asciiTheme="minorEastAsia" w:hAnsiTheme="minorEastAsia" w:eastAsiaTheme="minorEastAsia" w:cstheme="minorEastAsia"/>
          <w:color w:val="333333"/>
          <w:szCs w:val="22"/>
          <w:lang w:val="en-US" w:eastAsia="zh-CN"/>
        </w:rPr>
        <w:t>拟认定人员申报材料将在规定时间进行纸质和网络同步公示。</w:t>
      </w:r>
    </w:p>
    <w:p>
      <w:pPr>
        <w:pStyle w:val="4"/>
        <w:numPr>
          <w:ilvl w:val="0"/>
          <w:numId w:val="0"/>
        </w:numPr>
        <w:ind w:firstLine="481"/>
        <w:rPr>
          <w:rFonts w:hint="eastAsia" w:asciiTheme="minorEastAsia" w:hAnsiTheme="minorEastAsia" w:eastAsiaTheme="minorEastAsia" w:cstheme="minorEastAsia"/>
          <w:color w:val="333333"/>
          <w:szCs w:val="22"/>
          <w:lang w:val="en-US" w:eastAsia="zh-CN"/>
        </w:rPr>
      </w:pPr>
    </w:p>
    <w:p>
      <w:pPr>
        <w:pStyle w:val="4"/>
        <w:numPr>
          <w:ilvl w:val="0"/>
          <w:numId w:val="2"/>
        </w:numPr>
        <w:ind w:left="0" w:leftChars="0" w:firstLine="0" w:firstLineChars="0"/>
        <w:rPr>
          <w:rStyle w:val="6"/>
          <w:rFonts w:hint="eastAsia" w:asciiTheme="minorEastAsia" w:hAnsiTheme="minorEastAsia" w:eastAsiaTheme="minorEastAsia" w:cstheme="minorEastAsia"/>
          <w:lang w:eastAsia="zh-CN"/>
        </w:rPr>
      </w:pPr>
      <w:r>
        <w:rPr>
          <w:rStyle w:val="6"/>
          <w:rFonts w:hint="eastAsia" w:asciiTheme="minorEastAsia" w:hAnsiTheme="minorEastAsia" w:eastAsiaTheme="minorEastAsia" w:cstheme="minorEastAsia"/>
          <w:lang w:eastAsia="zh-CN"/>
        </w:rPr>
        <w:t>证书办理（</w:t>
      </w:r>
      <w:r>
        <w:rPr>
          <w:rStyle w:val="6"/>
          <w:rFonts w:hint="eastAsia" w:asciiTheme="minorEastAsia" w:hAnsiTheme="minorEastAsia" w:eastAsiaTheme="minorEastAsia" w:cstheme="minorEastAsia"/>
        </w:rPr>
        <w:t>201</w:t>
      </w:r>
      <w:r>
        <w:rPr>
          <w:rStyle w:val="6"/>
          <w:rFonts w:hint="eastAsia" w:asciiTheme="minorEastAsia" w:hAnsiTheme="minorEastAsia" w:eastAsiaTheme="minorEastAsia" w:cstheme="minorEastAsia"/>
          <w:lang w:val="en-US" w:eastAsia="zh-CN"/>
        </w:rPr>
        <w:t>8</w:t>
      </w:r>
      <w:r>
        <w:rPr>
          <w:rStyle w:val="6"/>
          <w:rFonts w:hint="eastAsia" w:asciiTheme="minorEastAsia" w:hAnsiTheme="minorEastAsia" w:eastAsiaTheme="minorEastAsia" w:cstheme="minorEastAsia"/>
        </w:rPr>
        <w:t>年</w:t>
      </w:r>
      <w:r>
        <w:rPr>
          <w:rStyle w:val="6"/>
          <w:rFonts w:hint="eastAsia" w:asciiTheme="minorEastAsia" w:hAnsiTheme="minorEastAsia" w:eastAsiaTheme="minorEastAsia" w:cstheme="minorEastAsia"/>
          <w:lang w:val="en-US" w:eastAsia="zh-CN"/>
        </w:rPr>
        <w:t>6</w:t>
      </w:r>
      <w:r>
        <w:rPr>
          <w:rStyle w:val="6"/>
          <w:rFonts w:hint="eastAsia" w:asciiTheme="minorEastAsia" w:hAnsiTheme="minorEastAsia" w:eastAsiaTheme="minorEastAsia" w:cstheme="minorEastAsia"/>
        </w:rPr>
        <w:t>月</w:t>
      </w:r>
      <w:r>
        <w:rPr>
          <w:rStyle w:val="6"/>
          <w:rFonts w:hint="eastAsia" w:asciiTheme="minorEastAsia" w:hAnsiTheme="minorEastAsia" w:eastAsiaTheme="minorEastAsia" w:cstheme="minorEastAsia"/>
          <w:lang w:val="en-US" w:eastAsia="zh-CN"/>
        </w:rPr>
        <w:t>4</w:t>
      </w:r>
      <w:r>
        <w:rPr>
          <w:rStyle w:val="6"/>
          <w:rFonts w:hint="eastAsia" w:asciiTheme="minorEastAsia" w:hAnsiTheme="minorEastAsia" w:eastAsiaTheme="minorEastAsia" w:cstheme="minorEastAsia"/>
        </w:rPr>
        <w:t>日</w:t>
      </w:r>
      <w:r>
        <w:rPr>
          <w:rStyle w:val="6"/>
          <w:rFonts w:hint="eastAsia" w:asciiTheme="minorEastAsia" w:hAnsiTheme="minorEastAsia" w:eastAsiaTheme="minorEastAsia" w:cstheme="minorEastAsia"/>
          <w:lang w:eastAsia="zh-CN"/>
        </w:rPr>
        <w:t>至</w:t>
      </w:r>
      <w:r>
        <w:rPr>
          <w:rStyle w:val="6"/>
          <w:rFonts w:hint="eastAsia" w:asciiTheme="minorEastAsia" w:hAnsiTheme="minorEastAsia" w:eastAsiaTheme="minorEastAsia" w:cstheme="minorEastAsia"/>
          <w:lang w:val="en-US" w:eastAsia="zh-CN"/>
        </w:rPr>
        <w:t>6</w:t>
      </w:r>
      <w:r>
        <w:rPr>
          <w:rStyle w:val="6"/>
          <w:rFonts w:hint="eastAsia" w:asciiTheme="minorEastAsia" w:hAnsiTheme="minorEastAsia" w:eastAsiaTheme="minorEastAsia" w:cstheme="minorEastAsia"/>
        </w:rPr>
        <w:t>月</w:t>
      </w:r>
      <w:r>
        <w:rPr>
          <w:rStyle w:val="6"/>
          <w:rFonts w:hint="eastAsia" w:asciiTheme="minorEastAsia" w:hAnsiTheme="minorEastAsia" w:eastAsiaTheme="minorEastAsia" w:cstheme="minorEastAsia"/>
          <w:lang w:val="en-US" w:eastAsia="zh-CN"/>
        </w:rPr>
        <w:t>11</w:t>
      </w:r>
      <w:r>
        <w:rPr>
          <w:rStyle w:val="6"/>
          <w:rFonts w:hint="eastAsia" w:asciiTheme="minorEastAsia" w:hAnsiTheme="minorEastAsia" w:eastAsiaTheme="minorEastAsia" w:cstheme="minorEastAsia"/>
        </w:rPr>
        <w:t>日</w:t>
      </w:r>
      <w:r>
        <w:rPr>
          <w:rStyle w:val="6"/>
          <w:rFonts w:hint="eastAsia" w:asciiTheme="minorEastAsia" w:hAnsiTheme="minorEastAsia" w:eastAsiaTheme="minorEastAsia" w:cstheme="minorEastAsia"/>
          <w:lang w:eastAsia="zh-CN"/>
        </w:rPr>
        <w:t>）</w:t>
      </w:r>
    </w:p>
    <w:p>
      <w:pPr>
        <w:pStyle w:val="4"/>
        <w:numPr>
          <w:ilvl w:val="0"/>
          <w:numId w:val="0"/>
        </w:numPr>
        <w:ind w:firstLine="481"/>
        <w:rPr>
          <w:rFonts w:hint="eastAsia" w:asciiTheme="minorEastAsia" w:hAnsiTheme="minorEastAsia" w:eastAsiaTheme="minorEastAsia" w:cstheme="minorEastAsia"/>
          <w:color w:val="333333"/>
          <w:szCs w:val="22"/>
          <w:lang w:val="en-US" w:eastAsia="zh-CN"/>
        </w:rPr>
      </w:pPr>
      <w:r>
        <w:rPr>
          <w:rFonts w:hint="eastAsia" w:asciiTheme="minorEastAsia" w:hAnsiTheme="minorEastAsia" w:eastAsiaTheme="minorEastAsia" w:cstheme="minorEastAsia"/>
          <w:color w:val="333333"/>
          <w:szCs w:val="22"/>
          <w:lang w:val="en-US" w:eastAsia="zh-CN"/>
        </w:rPr>
        <w:t>市教委进行资格认定并公布结论。</w:t>
      </w:r>
    </w:p>
    <w:p>
      <w:pPr>
        <w:pStyle w:val="4"/>
        <w:numPr>
          <w:ilvl w:val="0"/>
          <w:numId w:val="0"/>
        </w:numPr>
        <w:ind w:firstLine="48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333333"/>
          <w:szCs w:val="22"/>
          <w:lang w:val="en-US" w:eastAsia="zh-CN"/>
        </w:rPr>
        <w:t>6月11日可在中国教师资格</w:t>
      </w:r>
      <w:r>
        <w:rPr>
          <w:rFonts w:hint="eastAsia" w:asciiTheme="minorEastAsia" w:hAnsiTheme="minorEastAsia" w:eastAsiaTheme="minorEastAsia" w:cstheme="minorEastAsia"/>
        </w:rPr>
        <w:t>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"http://www.jszg.edu.cn/" </w:instrText>
      </w:r>
      <w:r>
        <w:rPr>
          <w:rFonts w:hint="eastAsia" w:asciiTheme="minorEastAsia" w:hAnsiTheme="minorEastAsia" w:eastAsiaTheme="minorEastAsia" w:cstheme="minorEastAsia"/>
        </w:rPr>
        <w:fldChar w:fldCharType="separate"/>
      </w:r>
      <w:r>
        <w:rPr>
          <w:rStyle w:val="8"/>
          <w:rFonts w:hint="eastAsia" w:asciiTheme="minorEastAsia" w:hAnsiTheme="minorEastAsia" w:eastAsiaTheme="minorEastAsia" w:cstheme="minorEastAsia"/>
        </w:rPr>
        <w:t>http://www.jszg.edu.cn/</w:t>
      </w:r>
      <w:r>
        <w:rPr>
          <w:rStyle w:val="8"/>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)查询</w:t>
      </w:r>
      <w:r>
        <w:rPr>
          <w:rFonts w:hint="eastAsia" w:asciiTheme="minorEastAsia" w:hAnsiTheme="minorEastAsia" w:eastAsiaTheme="minorEastAsia" w:cstheme="minorEastAsia"/>
          <w:lang w:eastAsia="zh-CN"/>
        </w:rPr>
        <w:t>结论。</w:t>
      </w:r>
    </w:p>
    <w:p>
      <w:pPr>
        <w:pStyle w:val="4"/>
        <w:numPr>
          <w:ilvl w:val="0"/>
          <w:numId w:val="0"/>
        </w:numPr>
        <w:ind w:firstLine="481"/>
        <w:rPr>
          <w:rFonts w:hint="eastAsia" w:asciiTheme="minorEastAsia" w:hAnsiTheme="minorEastAsia" w:eastAsiaTheme="minorEastAsia" w:cstheme="minorEastAsia"/>
          <w:lang w:val="en-US" w:eastAsia="zh-CN"/>
        </w:rPr>
      </w:pPr>
    </w:p>
    <w:p>
      <w:pPr>
        <w:pStyle w:val="4"/>
        <w:numPr>
          <w:ilvl w:val="0"/>
          <w:numId w:val="2"/>
        </w:numPr>
        <w:ind w:left="0" w:leftChars="0" w:firstLine="0" w:firstLineChars="0"/>
        <w:rPr>
          <w:rStyle w:val="6"/>
          <w:rFonts w:hint="eastAsia" w:asciiTheme="minorEastAsia" w:hAnsiTheme="minorEastAsia" w:eastAsiaTheme="minorEastAsia" w:cstheme="minorEastAsia"/>
          <w:lang w:eastAsia="zh-CN"/>
        </w:rPr>
      </w:pPr>
      <w:r>
        <w:rPr>
          <w:rStyle w:val="6"/>
          <w:rFonts w:hint="eastAsia" w:asciiTheme="minorEastAsia" w:hAnsiTheme="minorEastAsia" w:eastAsiaTheme="minorEastAsia" w:cstheme="minorEastAsia"/>
          <w:lang w:eastAsia="zh-CN"/>
        </w:rPr>
        <w:t>证书发放（</w:t>
      </w:r>
      <w:r>
        <w:rPr>
          <w:rStyle w:val="6"/>
          <w:rFonts w:hint="eastAsia" w:asciiTheme="minorEastAsia" w:hAnsiTheme="minorEastAsia" w:eastAsiaTheme="minorEastAsia" w:cstheme="minorEastAsia"/>
        </w:rPr>
        <w:t>201</w:t>
      </w:r>
      <w:r>
        <w:rPr>
          <w:rStyle w:val="6"/>
          <w:rFonts w:hint="eastAsia" w:asciiTheme="minorEastAsia" w:hAnsiTheme="minorEastAsia" w:eastAsiaTheme="minorEastAsia" w:cstheme="minorEastAsia"/>
          <w:lang w:val="en-US" w:eastAsia="zh-CN"/>
        </w:rPr>
        <w:t>8</w:t>
      </w:r>
      <w:r>
        <w:rPr>
          <w:rStyle w:val="6"/>
          <w:rFonts w:hint="eastAsia" w:asciiTheme="minorEastAsia" w:hAnsiTheme="minorEastAsia" w:eastAsiaTheme="minorEastAsia" w:cstheme="minorEastAsia"/>
        </w:rPr>
        <w:t>年</w:t>
      </w:r>
      <w:r>
        <w:rPr>
          <w:rStyle w:val="6"/>
          <w:rFonts w:hint="eastAsia" w:asciiTheme="minorEastAsia" w:hAnsiTheme="minorEastAsia" w:eastAsiaTheme="minorEastAsia" w:cstheme="minorEastAsia"/>
          <w:lang w:val="en-US" w:eastAsia="zh-CN"/>
        </w:rPr>
        <w:t>6</w:t>
      </w:r>
      <w:r>
        <w:rPr>
          <w:rStyle w:val="6"/>
          <w:rFonts w:hint="eastAsia" w:asciiTheme="minorEastAsia" w:hAnsiTheme="minorEastAsia" w:eastAsiaTheme="minorEastAsia" w:cstheme="minorEastAsia"/>
        </w:rPr>
        <w:t>月</w:t>
      </w:r>
      <w:r>
        <w:rPr>
          <w:rStyle w:val="6"/>
          <w:rFonts w:hint="eastAsia" w:asciiTheme="minorEastAsia" w:hAnsiTheme="minorEastAsia" w:eastAsiaTheme="minorEastAsia" w:cstheme="minorEastAsia"/>
          <w:lang w:val="en-US" w:eastAsia="zh-CN"/>
        </w:rPr>
        <w:t>12</w:t>
      </w:r>
      <w:r>
        <w:rPr>
          <w:rStyle w:val="6"/>
          <w:rFonts w:hint="eastAsia" w:asciiTheme="minorEastAsia" w:hAnsiTheme="minorEastAsia" w:eastAsiaTheme="minorEastAsia" w:cstheme="minorEastAsia"/>
        </w:rPr>
        <w:t>日</w:t>
      </w:r>
      <w:r>
        <w:rPr>
          <w:rStyle w:val="6"/>
          <w:rFonts w:hint="eastAsia" w:asciiTheme="minorEastAsia" w:hAnsiTheme="minorEastAsia" w:eastAsiaTheme="minorEastAsia" w:cstheme="minorEastAsia"/>
          <w:lang w:eastAsia="zh-CN"/>
        </w:rPr>
        <w:t>至</w:t>
      </w:r>
      <w:r>
        <w:rPr>
          <w:rStyle w:val="6"/>
          <w:rFonts w:hint="eastAsia" w:asciiTheme="minorEastAsia" w:hAnsiTheme="minorEastAsia" w:eastAsiaTheme="minorEastAsia" w:cstheme="minorEastAsia"/>
          <w:lang w:val="en-US" w:eastAsia="zh-CN"/>
        </w:rPr>
        <w:t>6</w:t>
      </w:r>
      <w:r>
        <w:rPr>
          <w:rStyle w:val="6"/>
          <w:rFonts w:hint="eastAsia" w:asciiTheme="minorEastAsia" w:hAnsiTheme="minorEastAsia" w:eastAsiaTheme="minorEastAsia" w:cstheme="minorEastAsia"/>
        </w:rPr>
        <w:t>月</w:t>
      </w:r>
      <w:r>
        <w:rPr>
          <w:rStyle w:val="6"/>
          <w:rFonts w:hint="eastAsia" w:asciiTheme="minorEastAsia" w:hAnsiTheme="minorEastAsia" w:eastAsiaTheme="minorEastAsia" w:cstheme="minorEastAsia"/>
          <w:lang w:val="en-US" w:eastAsia="zh-CN"/>
        </w:rPr>
        <w:t>22</w:t>
      </w:r>
      <w:r>
        <w:rPr>
          <w:rStyle w:val="6"/>
          <w:rFonts w:hint="eastAsia" w:asciiTheme="minorEastAsia" w:hAnsiTheme="minorEastAsia" w:eastAsiaTheme="minorEastAsia" w:cstheme="minorEastAsia"/>
        </w:rPr>
        <w:t>日</w:t>
      </w:r>
      <w:r>
        <w:rPr>
          <w:rStyle w:val="6"/>
          <w:rFonts w:hint="eastAsia" w:asciiTheme="minorEastAsia" w:hAnsiTheme="minorEastAsia" w:eastAsiaTheme="minorEastAsia" w:cstheme="minorEastAsia"/>
          <w:lang w:eastAsia="zh-CN"/>
        </w:rPr>
        <w:t>）</w:t>
      </w:r>
    </w:p>
    <w:p>
      <w:pPr>
        <w:pStyle w:val="4"/>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校内将会在</w:t>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eastAsia="zh-CN"/>
        </w:rPr>
        <w:t>中下旬进行证书发放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lang w:eastAsia="zh-CN"/>
        </w:rPr>
        <w:t>证书办好会通知大家到人事处漆老师处签字领取</w:t>
      </w:r>
      <w:r>
        <w:rPr>
          <w:rFonts w:hint="eastAsia" w:asciiTheme="minorEastAsia" w:hAnsiTheme="minorEastAsia" w:eastAsiaTheme="minorEastAsia" w:cstheme="minorEastAsia"/>
          <w:sz w:val="24"/>
        </w:rPr>
        <w:t>。</w:t>
      </w:r>
    </w:p>
    <w:p>
      <w:pPr>
        <w:pStyle w:val="4"/>
        <w:ind w:firstLine="480"/>
        <w:rPr>
          <w:rFonts w:hint="eastAsia" w:asciiTheme="minorEastAsia" w:hAnsiTheme="minorEastAsia" w:eastAsiaTheme="minorEastAsia" w:cstheme="minorEastAsia"/>
          <w:sz w:val="24"/>
        </w:rPr>
      </w:pPr>
    </w:p>
    <w:p>
      <w:pPr>
        <w:numPr>
          <w:ilvl w:val="0"/>
          <w:numId w:val="3"/>
        </w:numPr>
        <w:spacing w:line="320" w:lineRule="exact"/>
        <w:rPr>
          <w:rStyle w:val="6"/>
          <w:rFonts w:hint="eastAsia" w:asciiTheme="minorEastAsia" w:hAnsiTheme="minorEastAsia" w:eastAsiaTheme="minorEastAsia" w:cstheme="minorEastAsia"/>
          <w:kern w:val="0"/>
          <w:sz w:val="24"/>
          <w:szCs w:val="24"/>
          <w:lang w:val="en-US" w:eastAsia="zh-CN" w:bidi="ar-SA"/>
        </w:rPr>
      </w:pPr>
      <w:r>
        <w:rPr>
          <w:rStyle w:val="6"/>
          <w:rFonts w:hint="eastAsia" w:asciiTheme="minorEastAsia" w:hAnsiTheme="minorEastAsia" w:eastAsiaTheme="minorEastAsia" w:cstheme="minorEastAsia"/>
          <w:kern w:val="0"/>
          <w:sz w:val="24"/>
          <w:szCs w:val="24"/>
          <w:lang w:val="en-US" w:eastAsia="zh-CN" w:bidi="ar-SA"/>
        </w:rPr>
        <w:t>其他注意事项:</w:t>
      </w:r>
    </w:p>
    <w:p>
      <w:pPr>
        <w:numPr>
          <w:numId w:val="0"/>
        </w:numPr>
        <w:spacing w:line="320" w:lineRule="exact"/>
        <w:rPr>
          <w:rFonts w:hint="eastAsia" w:ascii="宋体" w:hAnsi="宋体" w:eastAsia="宋体" w:cs="宋体"/>
          <w:b/>
          <w:color w:val="333333"/>
          <w:sz w:val="30"/>
          <w:szCs w:val="30"/>
          <w:shd w:val="clear" w:color="auto" w:fill="FFFFFF"/>
          <w:lang w:val="en-US" w:eastAsia="zh-CN"/>
        </w:rPr>
      </w:pPr>
      <w:r>
        <w:rPr>
          <w:rFonts w:hint="eastAsia" w:ascii="宋体" w:hAnsi="宋体" w:cs="宋体"/>
          <w:b/>
          <w:color w:val="333333"/>
          <w:sz w:val="30"/>
          <w:szCs w:val="30"/>
          <w:shd w:val="clear" w:color="auto" w:fill="FFFFFF"/>
          <w:lang w:val="en-US" w:eastAsia="zh-CN"/>
        </w:rPr>
        <w:t xml:space="preserve">   </w:t>
      </w:r>
      <w:r>
        <w:rPr>
          <w:rFonts w:hint="eastAsia" w:ascii="??_GB2312" w:hAnsi="??_GB2312"/>
          <w:sz w:val="24"/>
          <w:lang w:val="en-US" w:eastAsia="zh-CN"/>
        </w:rPr>
        <w:t>1. 每位申请人每年只能申请认定一次教师资格证书，网上填报的信息必须真实有效，正式提交后不得更改，请谨慎填写。</w:t>
      </w:r>
    </w:p>
    <w:p>
      <w:pPr>
        <w:spacing w:line="320" w:lineRule="exact"/>
        <w:ind w:firstLine="435"/>
        <w:rPr>
          <w:rFonts w:ascii="??_GB2312" w:hAnsi="??_GB2312"/>
          <w:sz w:val="24"/>
        </w:rPr>
      </w:pPr>
      <w:r>
        <w:rPr>
          <w:rFonts w:hint="eastAsia" w:ascii="??_GB2312" w:hAnsi="??_GB2312"/>
          <w:sz w:val="24"/>
          <w:lang w:val="en-US" w:eastAsia="zh-CN"/>
        </w:rPr>
        <w:t>2.</w:t>
      </w:r>
      <w:r>
        <w:rPr>
          <w:rFonts w:ascii="??_GB2312" w:hAnsi="??_GB2312"/>
          <w:sz w:val="24"/>
        </w:rPr>
        <w:t xml:space="preserve"> </w:t>
      </w:r>
      <w:r>
        <w:rPr>
          <w:rFonts w:hint="eastAsia" w:ascii="??_GB2312" w:hAnsi="??_GB2312"/>
          <w:sz w:val="24"/>
        </w:rPr>
        <w:t>体检由高校指定符合要求的医院（二级</w:t>
      </w:r>
      <w:r>
        <w:rPr>
          <w:rFonts w:hint="eastAsia" w:ascii="??_GB2312" w:hAnsi="??_GB2312"/>
          <w:sz w:val="24"/>
          <w:lang w:eastAsia="zh-CN"/>
        </w:rPr>
        <w:t>及</w:t>
      </w:r>
      <w:r>
        <w:rPr>
          <w:rFonts w:hint="eastAsia" w:ascii="??_GB2312" w:hAnsi="??_GB2312"/>
          <w:sz w:val="24"/>
        </w:rPr>
        <w:t>以上）体检，“体检表”只能用</w:t>
      </w:r>
      <w:r>
        <w:rPr>
          <w:rFonts w:hint="eastAsia" w:ascii="??_GB2312" w:hAnsi="??_GB2312"/>
          <w:sz w:val="24"/>
          <w:lang w:eastAsia="zh-CN"/>
        </w:rPr>
        <w:t>附件</w:t>
      </w:r>
      <w:r>
        <w:rPr>
          <w:rFonts w:hint="eastAsia" w:ascii="??_GB2312" w:hAnsi="??_GB2312"/>
          <w:sz w:val="24"/>
          <w:lang w:val="en-US" w:eastAsia="zh-CN"/>
        </w:rPr>
        <w:t>3体检表</w:t>
      </w:r>
      <w:r>
        <w:rPr>
          <w:rFonts w:hint="eastAsia" w:ascii="??_GB2312" w:hAnsi="??_GB2312"/>
          <w:sz w:val="24"/>
        </w:rPr>
        <w:t>，医生必须在体检表上明确结论是否符合重庆市申请教师资格人员体检标准。体检表</w:t>
      </w:r>
      <w:r>
        <w:rPr>
          <w:rFonts w:hint="eastAsia" w:ascii="??_GB2312" w:hAnsi="??_GB2312"/>
          <w:sz w:val="24"/>
          <w:lang w:eastAsia="zh-CN"/>
        </w:rPr>
        <w:t>交原件，不需化验单</w:t>
      </w:r>
      <w:r>
        <w:rPr>
          <w:rFonts w:hint="eastAsia" w:ascii="??_GB2312" w:hAnsi="??_GB2312"/>
          <w:sz w:val="24"/>
        </w:rPr>
        <w:t>。</w:t>
      </w:r>
    </w:p>
    <w:p>
      <w:pPr>
        <w:spacing w:line="320" w:lineRule="exact"/>
        <w:ind w:firstLine="435"/>
        <w:rPr>
          <w:rFonts w:hint="eastAsia" w:ascii="??_GB2312" w:hAnsi="??_GB2312"/>
          <w:sz w:val="24"/>
          <w:lang w:val="en-US" w:eastAsia="zh-CN"/>
        </w:rPr>
      </w:pPr>
      <w:r>
        <w:rPr>
          <w:rFonts w:hint="eastAsia" w:ascii="??_GB2312" w:hAnsi="??_GB2312"/>
          <w:sz w:val="24"/>
          <w:lang w:val="en-US" w:eastAsia="zh-CN"/>
        </w:rPr>
        <w:t xml:space="preserve">3. </w:t>
      </w:r>
      <w:r>
        <w:rPr>
          <w:rFonts w:hint="eastAsia" w:ascii="??_GB2312" w:hAnsi="??_GB2312"/>
          <w:sz w:val="24"/>
          <w:lang w:val="en-US" w:eastAsia="zh-CN"/>
        </w:rPr>
        <w:fldChar w:fldCharType="begin"/>
      </w:r>
      <w:r>
        <w:rPr>
          <w:rFonts w:hint="eastAsia" w:ascii="??_GB2312" w:hAnsi="??_GB2312"/>
          <w:sz w:val="24"/>
          <w:lang w:val="en-US" w:eastAsia="zh-CN"/>
        </w:rPr>
        <w:instrText xml:space="preserve"> HYPERLINK "mailto:拟今年申报高校教师资格的老师，请将基本信息填好，见附件4，发送到漆老师邮箱448653092@qq.com" </w:instrText>
      </w:r>
      <w:r>
        <w:rPr>
          <w:rFonts w:hint="eastAsia" w:ascii="??_GB2312" w:hAnsi="??_GB2312"/>
          <w:sz w:val="24"/>
          <w:lang w:val="en-US" w:eastAsia="zh-CN"/>
        </w:rPr>
        <w:fldChar w:fldCharType="separate"/>
      </w:r>
      <w:r>
        <w:rPr>
          <w:rFonts w:hint="eastAsia" w:ascii="??_GB2312" w:hAnsi="??_GB2312"/>
          <w:sz w:val="24"/>
          <w:lang w:val="en-US" w:eastAsia="zh-CN"/>
        </w:rPr>
        <w:t>拟今年申报高校教师资格的老师，请将基本信息填好，见附件4. 2018年拟申报高校教师资格人员花名册，发送到漆老师邮箱qyh@cqvie.edu.cn</w:t>
      </w:r>
      <w:r>
        <w:rPr>
          <w:rFonts w:hint="eastAsia" w:ascii="??_GB2312" w:hAnsi="??_GB2312"/>
          <w:sz w:val="24"/>
          <w:lang w:val="en-US" w:eastAsia="zh-CN"/>
        </w:rPr>
        <w:fldChar w:fldCharType="end"/>
      </w:r>
    </w:p>
    <w:p>
      <w:pPr>
        <w:spacing w:line="320" w:lineRule="exact"/>
        <w:ind w:firstLine="435"/>
        <w:rPr>
          <w:rFonts w:hint="eastAsia" w:ascii="??_GB2312" w:hAnsi="??_GB2312"/>
          <w:sz w:val="24"/>
          <w:lang w:val="en-US" w:eastAsia="zh-CN"/>
        </w:rPr>
      </w:pPr>
      <w:r>
        <w:rPr>
          <w:rFonts w:hint="eastAsia" w:ascii="??_GB2312" w:hAnsi="??_GB2312"/>
          <w:sz w:val="24"/>
          <w:lang w:val="en-US" w:eastAsia="zh-CN"/>
        </w:rPr>
        <w:t>4. 请注意申报时间，逾期不再受理。</w:t>
      </w:r>
    </w:p>
    <w:p>
      <w:pPr>
        <w:ind w:firstLine="480" w:firstLineChars="200"/>
        <w:rPr>
          <w:rFonts w:ascii="宋体" w:cs="宋体"/>
          <w:color w:val="333333"/>
          <w:sz w:val="24"/>
          <w:shd w:val="clear" w:color="auto" w:fill="FFFFFF"/>
        </w:rPr>
      </w:pPr>
      <w:r>
        <w:rPr>
          <w:rFonts w:ascii="宋体" w:hAnsi="宋体" w:cs="宋体"/>
          <w:color w:val="333333"/>
          <w:sz w:val="24"/>
          <w:shd w:val="clear" w:color="auto" w:fill="FFFFFF"/>
        </w:rPr>
        <w:t xml:space="preserve">            </w:t>
      </w:r>
    </w:p>
    <w:p>
      <w:pPr>
        <w:ind w:firstLine="480" w:firstLineChars="200"/>
        <w:rPr>
          <w:rFonts w:ascii="宋体" w:cs="宋体"/>
          <w:color w:val="333333"/>
          <w:sz w:val="24"/>
          <w:shd w:val="clear" w:color="auto" w:fill="FFFFFF"/>
        </w:rPr>
      </w:pPr>
      <w:r>
        <w:rPr>
          <w:rFonts w:ascii="宋体" w:hAnsi="宋体" w:cs="宋体"/>
          <w:color w:val="333333"/>
          <w:sz w:val="24"/>
          <w:shd w:val="clear" w:color="auto" w:fill="FFFFFF"/>
        </w:rPr>
        <w:t xml:space="preserve">                                      </w:t>
      </w:r>
      <w:r>
        <w:rPr>
          <w:rFonts w:hint="eastAsia" w:ascii="宋体" w:hAnsi="宋体" w:cs="宋体"/>
          <w:color w:val="333333"/>
          <w:sz w:val="24"/>
          <w:shd w:val="clear" w:color="auto" w:fill="FFFFFF"/>
        </w:rPr>
        <w:t>重庆工程职业技术学院人事处</w:t>
      </w:r>
    </w:p>
    <w:p>
      <w:pPr>
        <w:ind w:firstLine="480" w:firstLineChars="200"/>
        <w:rPr>
          <w:rFonts w:ascii="宋体" w:cs="宋体"/>
          <w:color w:val="333333"/>
          <w:sz w:val="24"/>
          <w:shd w:val="clear" w:color="auto" w:fill="FFFFFF"/>
        </w:rPr>
      </w:pPr>
      <w:r>
        <w:rPr>
          <w:rFonts w:ascii="宋体" w:hAnsi="宋体" w:cs="宋体"/>
          <w:color w:val="333333"/>
          <w:sz w:val="24"/>
          <w:shd w:val="clear" w:color="auto" w:fill="FFFFFF"/>
        </w:rPr>
        <w:t xml:space="preserve">                                             201</w:t>
      </w:r>
      <w:r>
        <w:rPr>
          <w:rFonts w:hint="eastAsia" w:ascii="宋体" w:hAnsi="宋体" w:cs="宋体"/>
          <w:color w:val="333333"/>
          <w:sz w:val="24"/>
          <w:shd w:val="clear" w:color="auto" w:fill="FFFFFF"/>
          <w:lang w:val="en-US" w:eastAsia="zh-CN"/>
        </w:rPr>
        <w:t>8</w:t>
      </w:r>
      <w:r>
        <w:rPr>
          <w:rFonts w:hint="eastAsia" w:ascii="宋体" w:hAnsi="宋体" w:cs="宋体"/>
          <w:color w:val="333333"/>
          <w:sz w:val="24"/>
          <w:shd w:val="clear" w:color="auto" w:fill="FFFFFF"/>
        </w:rPr>
        <w:t>年</w:t>
      </w:r>
      <w:r>
        <w:rPr>
          <w:rFonts w:hint="eastAsia" w:ascii="宋体" w:hAnsi="宋体" w:cs="宋体"/>
          <w:color w:val="333333"/>
          <w:sz w:val="24"/>
          <w:shd w:val="clear" w:color="auto" w:fill="FFFFFF"/>
          <w:lang w:val="en-US" w:eastAsia="zh-CN"/>
        </w:rPr>
        <w:t>4</w:t>
      </w:r>
      <w:r>
        <w:rPr>
          <w:rFonts w:hint="eastAsia" w:ascii="宋体" w:hAnsi="宋体" w:cs="宋体"/>
          <w:color w:val="333333"/>
          <w:sz w:val="24"/>
          <w:shd w:val="clear" w:color="auto" w:fill="FFFFFF"/>
        </w:rPr>
        <w:t>月</w:t>
      </w:r>
      <w:r>
        <w:rPr>
          <w:rFonts w:hint="eastAsia" w:ascii="宋体" w:hAnsi="宋体" w:cs="宋体"/>
          <w:color w:val="333333"/>
          <w:sz w:val="24"/>
          <w:shd w:val="clear" w:color="auto" w:fill="FFFFFF"/>
          <w:lang w:val="en-US" w:eastAsia="zh-CN"/>
        </w:rPr>
        <w:t>23</w:t>
      </w:r>
      <w:r>
        <w:rPr>
          <w:rFonts w:hint="eastAsia" w:ascii="宋体" w:hAnsi="宋体" w:cs="宋体"/>
          <w:color w:val="333333"/>
          <w:sz w:val="24"/>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742A"/>
    <w:multiLevelType w:val="singleLevel"/>
    <w:tmpl w:val="C975742A"/>
    <w:lvl w:ilvl="0" w:tentative="0">
      <w:start w:val="6"/>
      <w:numFmt w:val="chineseCounting"/>
      <w:suff w:val="nothing"/>
      <w:lvlText w:val="%1、"/>
      <w:lvlJc w:val="left"/>
      <w:rPr>
        <w:rFonts w:hint="eastAsia"/>
      </w:rPr>
    </w:lvl>
  </w:abstractNum>
  <w:abstractNum w:abstractNumId="1">
    <w:nsid w:val="08B89E9C"/>
    <w:multiLevelType w:val="singleLevel"/>
    <w:tmpl w:val="08B89E9C"/>
    <w:lvl w:ilvl="0" w:tentative="0">
      <w:start w:val="3"/>
      <w:numFmt w:val="chineseCounting"/>
      <w:suff w:val="nothing"/>
      <w:lvlText w:val="%1、"/>
      <w:lvlJc w:val="left"/>
      <w:rPr>
        <w:rFonts w:hint="eastAsia"/>
      </w:rPr>
    </w:lvl>
  </w:abstractNum>
  <w:abstractNum w:abstractNumId="2">
    <w:nsid w:val="56EFA681"/>
    <w:multiLevelType w:val="singleLevel"/>
    <w:tmpl w:val="56EFA681"/>
    <w:lvl w:ilvl="0" w:tentative="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303B7"/>
    <w:rsid w:val="0001081D"/>
    <w:rsid w:val="000443B4"/>
    <w:rsid w:val="00053C2A"/>
    <w:rsid w:val="000618C8"/>
    <w:rsid w:val="000A1122"/>
    <w:rsid w:val="000D3AFB"/>
    <w:rsid w:val="00112095"/>
    <w:rsid w:val="001473D9"/>
    <w:rsid w:val="00167849"/>
    <w:rsid w:val="001B5B68"/>
    <w:rsid w:val="002177FA"/>
    <w:rsid w:val="00222214"/>
    <w:rsid w:val="00257F7E"/>
    <w:rsid w:val="002C5867"/>
    <w:rsid w:val="003938F6"/>
    <w:rsid w:val="0044165D"/>
    <w:rsid w:val="004A0D31"/>
    <w:rsid w:val="004B5E3E"/>
    <w:rsid w:val="004C40FA"/>
    <w:rsid w:val="004C43EC"/>
    <w:rsid w:val="00514AA2"/>
    <w:rsid w:val="005A2078"/>
    <w:rsid w:val="005B4E1E"/>
    <w:rsid w:val="006407A1"/>
    <w:rsid w:val="006A418F"/>
    <w:rsid w:val="007223B2"/>
    <w:rsid w:val="00752C11"/>
    <w:rsid w:val="007756B5"/>
    <w:rsid w:val="007A565A"/>
    <w:rsid w:val="007C3A50"/>
    <w:rsid w:val="007E6E03"/>
    <w:rsid w:val="007F5DEE"/>
    <w:rsid w:val="008052A9"/>
    <w:rsid w:val="008473BD"/>
    <w:rsid w:val="00865EB6"/>
    <w:rsid w:val="00890820"/>
    <w:rsid w:val="0095128E"/>
    <w:rsid w:val="00960002"/>
    <w:rsid w:val="0096509C"/>
    <w:rsid w:val="00A009DA"/>
    <w:rsid w:val="00A54F9C"/>
    <w:rsid w:val="00B96A1F"/>
    <w:rsid w:val="00BA1486"/>
    <w:rsid w:val="00BC0AAB"/>
    <w:rsid w:val="00BC5304"/>
    <w:rsid w:val="00C83E73"/>
    <w:rsid w:val="00C92324"/>
    <w:rsid w:val="00D27951"/>
    <w:rsid w:val="00D54C0C"/>
    <w:rsid w:val="00D624F7"/>
    <w:rsid w:val="00D85E84"/>
    <w:rsid w:val="00E5523E"/>
    <w:rsid w:val="00EC5E15"/>
    <w:rsid w:val="00EF059E"/>
    <w:rsid w:val="00F063BC"/>
    <w:rsid w:val="00F70308"/>
    <w:rsid w:val="00FA1297"/>
    <w:rsid w:val="00FC3797"/>
    <w:rsid w:val="029242C7"/>
    <w:rsid w:val="02FB1171"/>
    <w:rsid w:val="03A7391A"/>
    <w:rsid w:val="04034C60"/>
    <w:rsid w:val="041B5ED4"/>
    <w:rsid w:val="049032A6"/>
    <w:rsid w:val="04BA54B2"/>
    <w:rsid w:val="05373311"/>
    <w:rsid w:val="05623FA0"/>
    <w:rsid w:val="067042A5"/>
    <w:rsid w:val="06DA6BE5"/>
    <w:rsid w:val="07392754"/>
    <w:rsid w:val="078B5070"/>
    <w:rsid w:val="085156D2"/>
    <w:rsid w:val="08551D3C"/>
    <w:rsid w:val="0875494C"/>
    <w:rsid w:val="08BC28B8"/>
    <w:rsid w:val="08E5544A"/>
    <w:rsid w:val="08F36B19"/>
    <w:rsid w:val="093A1776"/>
    <w:rsid w:val="099F4FC3"/>
    <w:rsid w:val="09FF6145"/>
    <w:rsid w:val="0A6D65E5"/>
    <w:rsid w:val="0A976E0F"/>
    <w:rsid w:val="0B530466"/>
    <w:rsid w:val="0B5561CF"/>
    <w:rsid w:val="0B76567D"/>
    <w:rsid w:val="0C6C0793"/>
    <w:rsid w:val="0C80063B"/>
    <w:rsid w:val="0C923C2D"/>
    <w:rsid w:val="0DBA5789"/>
    <w:rsid w:val="0E320100"/>
    <w:rsid w:val="0E543066"/>
    <w:rsid w:val="0F3719E2"/>
    <w:rsid w:val="0F4C6C63"/>
    <w:rsid w:val="0FAF2CB5"/>
    <w:rsid w:val="0FE17AE3"/>
    <w:rsid w:val="10CF772E"/>
    <w:rsid w:val="1100502B"/>
    <w:rsid w:val="11D601A5"/>
    <w:rsid w:val="12827053"/>
    <w:rsid w:val="13053531"/>
    <w:rsid w:val="13217ECE"/>
    <w:rsid w:val="13A006D6"/>
    <w:rsid w:val="13E44205"/>
    <w:rsid w:val="140D0A53"/>
    <w:rsid w:val="141B0890"/>
    <w:rsid w:val="1482653E"/>
    <w:rsid w:val="14A40F92"/>
    <w:rsid w:val="150A14DC"/>
    <w:rsid w:val="15303975"/>
    <w:rsid w:val="154A1AF8"/>
    <w:rsid w:val="159113BF"/>
    <w:rsid w:val="15A16294"/>
    <w:rsid w:val="167B20DA"/>
    <w:rsid w:val="16863091"/>
    <w:rsid w:val="168D643E"/>
    <w:rsid w:val="17D17EF0"/>
    <w:rsid w:val="18E10599"/>
    <w:rsid w:val="18E638B1"/>
    <w:rsid w:val="18F53E55"/>
    <w:rsid w:val="190732B8"/>
    <w:rsid w:val="19587CD1"/>
    <w:rsid w:val="19C45519"/>
    <w:rsid w:val="19E01822"/>
    <w:rsid w:val="1A2119DE"/>
    <w:rsid w:val="1A70539A"/>
    <w:rsid w:val="1AF37336"/>
    <w:rsid w:val="1B5D2F2E"/>
    <w:rsid w:val="1BCC53D3"/>
    <w:rsid w:val="1C3B51A5"/>
    <w:rsid w:val="1C5D5B4F"/>
    <w:rsid w:val="1C7A5E33"/>
    <w:rsid w:val="1D5E0BBD"/>
    <w:rsid w:val="1D9F7BAE"/>
    <w:rsid w:val="1DA46B11"/>
    <w:rsid w:val="1E77694E"/>
    <w:rsid w:val="1EA10317"/>
    <w:rsid w:val="1EF16474"/>
    <w:rsid w:val="1F8E5C2F"/>
    <w:rsid w:val="1FDE5BD3"/>
    <w:rsid w:val="1FE8023E"/>
    <w:rsid w:val="202C3FC6"/>
    <w:rsid w:val="20586068"/>
    <w:rsid w:val="2079749B"/>
    <w:rsid w:val="2103677C"/>
    <w:rsid w:val="217708DC"/>
    <w:rsid w:val="218303B7"/>
    <w:rsid w:val="21B3045D"/>
    <w:rsid w:val="21B7204D"/>
    <w:rsid w:val="21D57F56"/>
    <w:rsid w:val="21ED6E9D"/>
    <w:rsid w:val="225E5F77"/>
    <w:rsid w:val="22C17AEA"/>
    <w:rsid w:val="235423A6"/>
    <w:rsid w:val="235E33A0"/>
    <w:rsid w:val="236B0E3B"/>
    <w:rsid w:val="241E0E3F"/>
    <w:rsid w:val="242043D6"/>
    <w:rsid w:val="24402FB0"/>
    <w:rsid w:val="251C1B01"/>
    <w:rsid w:val="25BC6C89"/>
    <w:rsid w:val="25C0215C"/>
    <w:rsid w:val="25E4412E"/>
    <w:rsid w:val="268178DA"/>
    <w:rsid w:val="269F0460"/>
    <w:rsid w:val="27762691"/>
    <w:rsid w:val="279E2A8F"/>
    <w:rsid w:val="27EA4841"/>
    <w:rsid w:val="27F72338"/>
    <w:rsid w:val="289F0257"/>
    <w:rsid w:val="299D7ED7"/>
    <w:rsid w:val="29A11B27"/>
    <w:rsid w:val="2A1D4938"/>
    <w:rsid w:val="2AD44E64"/>
    <w:rsid w:val="2B6A064B"/>
    <w:rsid w:val="2BA711FC"/>
    <w:rsid w:val="2BBB53D7"/>
    <w:rsid w:val="2C3B429F"/>
    <w:rsid w:val="2C754ED0"/>
    <w:rsid w:val="2CD86AAC"/>
    <w:rsid w:val="2CE84DD3"/>
    <w:rsid w:val="2D4C61E6"/>
    <w:rsid w:val="2D705D74"/>
    <w:rsid w:val="2D7A0257"/>
    <w:rsid w:val="2E246286"/>
    <w:rsid w:val="2E3B24C6"/>
    <w:rsid w:val="2E681619"/>
    <w:rsid w:val="2FBC0F52"/>
    <w:rsid w:val="300F18B6"/>
    <w:rsid w:val="30577242"/>
    <w:rsid w:val="30923FFD"/>
    <w:rsid w:val="31593EDF"/>
    <w:rsid w:val="31FD51D4"/>
    <w:rsid w:val="32475C52"/>
    <w:rsid w:val="33310065"/>
    <w:rsid w:val="339C1F6C"/>
    <w:rsid w:val="33B74009"/>
    <w:rsid w:val="3437421A"/>
    <w:rsid w:val="352214BF"/>
    <w:rsid w:val="35F339B2"/>
    <w:rsid w:val="360E53A4"/>
    <w:rsid w:val="36657EC1"/>
    <w:rsid w:val="36EE76D0"/>
    <w:rsid w:val="36F53BBF"/>
    <w:rsid w:val="371235F0"/>
    <w:rsid w:val="38307BE2"/>
    <w:rsid w:val="393E04D7"/>
    <w:rsid w:val="39456E7C"/>
    <w:rsid w:val="3A3B5D30"/>
    <w:rsid w:val="3A8F3C3D"/>
    <w:rsid w:val="3AAA2E31"/>
    <w:rsid w:val="3BC45756"/>
    <w:rsid w:val="3C0B67C8"/>
    <w:rsid w:val="3D3E4E88"/>
    <w:rsid w:val="3DBB03E6"/>
    <w:rsid w:val="3E057491"/>
    <w:rsid w:val="3E357DF9"/>
    <w:rsid w:val="3E555125"/>
    <w:rsid w:val="3EBB2BF2"/>
    <w:rsid w:val="3F804C65"/>
    <w:rsid w:val="3F8A6DA7"/>
    <w:rsid w:val="3F8C6158"/>
    <w:rsid w:val="3FA803C3"/>
    <w:rsid w:val="3FEA183D"/>
    <w:rsid w:val="40435ECF"/>
    <w:rsid w:val="419A4E56"/>
    <w:rsid w:val="41B814DB"/>
    <w:rsid w:val="41D80897"/>
    <w:rsid w:val="41FB7509"/>
    <w:rsid w:val="42157F44"/>
    <w:rsid w:val="421673F2"/>
    <w:rsid w:val="43087462"/>
    <w:rsid w:val="43324B97"/>
    <w:rsid w:val="43850139"/>
    <w:rsid w:val="43AF61CD"/>
    <w:rsid w:val="43DF008B"/>
    <w:rsid w:val="44CA1E0C"/>
    <w:rsid w:val="450619CE"/>
    <w:rsid w:val="451C61A8"/>
    <w:rsid w:val="45217E70"/>
    <w:rsid w:val="455713A0"/>
    <w:rsid w:val="45B03D12"/>
    <w:rsid w:val="45B62D5D"/>
    <w:rsid w:val="45BB0722"/>
    <w:rsid w:val="46631936"/>
    <w:rsid w:val="46886C1B"/>
    <w:rsid w:val="46924864"/>
    <w:rsid w:val="46DC4987"/>
    <w:rsid w:val="46FE5A22"/>
    <w:rsid w:val="47401B8E"/>
    <w:rsid w:val="477F1E3D"/>
    <w:rsid w:val="47B9624A"/>
    <w:rsid w:val="487D1DD1"/>
    <w:rsid w:val="4918406B"/>
    <w:rsid w:val="4976088B"/>
    <w:rsid w:val="49C271E0"/>
    <w:rsid w:val="4A3F4C8F"/>
    <w:rsid w:val="4A5312D2"/>
    <w:rsid w:val="4A9B64FF"/>
    <w:rsid w:val="4AEF7925"/>
    <w:rsid w:val="4B0449F7"/>
    <w:rsid w:val="4C5C4873"/>
    <w:rsid w:val="4D0C2DD5"/>
    <w:rsid w:val="4D4E1659"/>
    <w:rsid w:val="4DB56A51"/>
    <w:rsid w:val="4DCA5692"/>
    <w:rsid w:val="4E3F16AC"/>
    <w:rsid w:val="4EFB5EFD"/>
    <w:rsid w:val="4F3F5CB6"/>
    <w:rsid w:val="4F604FCE"/>
    <w:rsid w:val="4F607221"/>
    <w:rsid w:val="4F626453"/>
    <w:rsid w:val="50127BB5"/>
    <w:rsid w:val="50294D88"/>
    <w:rsid w:val="503F1C89"/>
    <w:rsid w:val="50605AE7"/>
    <w:rsid w:val="50DD33DB"/>
    <w:rsid w:val="51337C3E"/>
    <w:rsid w:val="5161237F"/>
    <w:rsid w:val="519C0A3C"/>
    <w:rsid w:val="51A2275D"/>
    <w:rsid w:val="52AF32F8"/>
    <w:rsid w:val="530D3CD7"/>
    <w:rsid w:val="543F605C"/>
    <w:rsid w:val="54B47DA6"/>
    <w:rsid w:val="54D62187"/>
    <w:rsid w:val="553909C3"/>
    <w:rsid w:val="553953ED"/>
    <w:rsid w:val="553D2EBA"/>
    <w:rsid w:val="555E23E5"/>
    <w:rsid w:val="558065C6"/>
    <w:rsid w:val="55CE3E13"/>
    <w:rsid w:val="55EB64A0"/>
    <w:rsid w:val="56261853"/>
    <w:rsid w:val="56685951"/>
    <w:rsid w:val="56F52C9A"/>
    <w:rsid w:val="57162066"/>
    <w:rsid w:val="573B26D4"/>
    <w:rsid w:val="5769551B"/>
    <w:rsid w:val="5771467A"/>
    <w:rsid w:val="579379E0"/>
    <w:rsid w:val="5814453B"/>
    <w:rsid w:val="582D3876"/>
    <w:rsid w:val="582F458B"/>
    <w:rsid w:val="589E1DBD"/>
    <w:rsid w:val="593D6E08"/>
    <w:rsid w:val="59E547C0"/>
    <w:rsid w:val="5A55635D"/>
    <w:rsid w:val="5B683E3B"/>
    <w:rsid w:val="5CFF247A"/>
    <w:rsid w:val="5E397C8F"/>
    <w:rsid w:val="5E3F4C47"/>
    <w:rsid w:val="5E4B3DA1"/>
    <w:rsid w:val="5E941A96"/>
    <w:rsid w:val="5EE325D8"/>
    <w:rsid w:val="5F4A0B93"/>
    <w:rsid w:val="5F611345"/>
    <w:rsid w:val="60A6422D"/>
    <w:rsid w:val="60BC6855"/>
    <w:rsid w:val="60D15411"/>
    <w:rsid w:val="61087C19"/>
    <w:rsid w:val="617A5F11"/>
    <w:rsid w:val="61FA0F64"/>
    <w:rsid w:val="62A91AB2"/>
    <w:rsid w:val="63532EF3"/>
    <w:rsid w:val="63F040AB"/>
    <w:rsid w:val="641055B9"/>
    <w:rsid w:val="64CB7DB6"/>
    <w:rsid w:val="652D158B"/>
    <w:rsid w:val="65413AFD"/>
    <w:rsid w:val="65B13398"/>
    <w:rsid w:val="67270801"/>
    <w:rsid w:val="678752FC"/>
    <w:rsid w:val="67AC0092"/>
    <w:rsid w:val="67D615C3"/>
    <w:rsid w:val="686B0325"/>
    <w:rsid w:val="68710F16"/>
    <w:rsid w:val="68D71B1E"/>
    <w:rsid w:val="696A689A"/>
    <w:rsid w:val="69780134"/>
    <w:rsid w:val="6A3A70F7"/>
    <w:rsid w:val="6AF35352"/>
    <w:rsid w:val="6AF65F0A"/>
    <w:rsid w:val="6BAC65F1"/>
    <w:rsid w:val="6C4A7B68"/>
    <w:rsid w:val="6D8D52EB"/>
    <w:rsid w:val="6DA621E1"/>
    <w:rsid w:val="6DCE7989"/>
    <w:rsid w:val="6E2F4E51"/>
    <w:rsid w:val="6E87518E"/>
    <w:rsid w:val="6F21683B"/>
    <w:rsid w:val="6F433458"/>
    <w:rsid w:val="6F5066A0"/>
    <w:rsid w:val="700D6709"/>
    <w:rsid w:val="701D0D39"/>
    <w:rsid w:val="70906C40"/>
    <w:rsid w:val="70F81C7B"/>
    <w:rsid w:val="71676510"/>
    <w:rsid w:val="718C5561"/>
    <w:rsid w:val="72082B62"/>
    <w:rsid w:val="725D2225"/>
    <w:rsid w:val="72DB42A3"/>
    <w:rsid w:val="738563D5"/>
    <w:rsid w:val="73BB2312"/>
    <w:rsid w:val="740A7EB2"/>
    <w:rsid w:val="746E5C9F"/>
    <w:rsid w:val="74B95EA9"/>
    <w:rsid w:val="74C72978"/>
    <w:rsid w:val="74CF0933"/>
    <w:rsid w:val="7537765B"/>
    <w:rsid w:val="75552358"/>
    <w:rsid w:val="763136ED"/>
    <w:rsid w:val="76A01016"/>
    <w:rsid w:val="774C00B0"/>
    <w:rsid w:val="776C7A95"/>
    <w:rsid w:val="77785B18"/>
    <w:rsid w:val="778A4E96"/>
    <w:rsid w:val="77D055DF"/>
    <w:rsid w:val="78853E2B"/>
    <w:rsid w:val="79377DFB"/>
    <w:rsid w:val="79A06BB8"/>
    <w:rsid w:val="79B86D87"/>
    <w:rsid w:val="79BC7FBE"/>
    <w:rsid w:val="79D23E6E"/>
    <w:rsid w:val="7A7102FF"/>
    <w:rsid w:val="7A8D0D78"/>
    <w:rsid w:val="7B0D277E"/>
    <w:rsid w:val="7B223F73"/>
    <w:rsid w:val="7B366658"/>
    <w:rsid w:val="7B3E400C"/>
    <w:rsid w:val="7B7056B9"/>
    <w:rsid w:val="7BB82CFA"/>
    <w:rsid w:val="7C1F42E3"/>
    <w:rsid w:val="7CD54340"/>
    <w:rsid w:val="7DD75E9B"/>
    <w:rsid w:val="7DF46251"/>
    <w:rsid w:val="7F253A7C"/>
    <w:rsid w:val="7F956C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75" w:after="75"/>
      <w:jc w:val="left"/>
    </w:pPr>
    <w:rPr>
      <w:rFonts w:ascii="宋体" w:hAnsi="宋体" w:cs="宋体"/>
      <w:kern w:val="0"/>
      <w:sz w:val="24"/>
    </w:rPr>
  </w:style>
  <w:style w:type="character" w:styleId="6">
    <w:name w:val="Strong"/>
    <w:basedOn w:val="5"/>
    <w:qFormat/>
    <w:locked/>
    <w:uiPriority w:val="0"/>
    <w:rPr>
      <w:rFonts w:cs="Times New Roman"/>
      <w:b/>
      <w:bCs/>
    </w:rPr>
  </w:style>
  <w:style w:type="character" w:styleId="7">
    <w:name w:val="FollowedHyperlink"/>
    <w:basedOn w:val="5"/>
    <w:semiHidden/>
    <w:unhideWhenUsed/>
    <w:uiPriority w:val="99"/>
    <w:rPr>
      <w:color w:val="666666"/>
      <w:u w:val="none"/>
      <w:bdr w:val="none" w:color="auto" w:sz="0" w:space="0"/>
    </w:rPr>
  </w:style>
  <w:style w:type="character" w:styleId="8">
    <w:name w:val="Hyperlink"/>
    <w:basedOn w:val="5"/>
    <w:unhideWhenUsed/>
    <w:qFormat/>
    <w:uiPriority w:val="99"/>
    <w:rPr>
      <w:color w:val="0000FF"/>
      <w:u w:val="single"/>
    </w:rPr>
  </w:style>
  <w:style w:type="character" w:customStyle="1" w:styleId="10">
    <w:name w:val="hover4"/>
    <w:basedOn w:val="5"/>
    <w:uiPriority w:val="0"/>
    <w:rPr>
      <w:shd w:val="clear" w:fill="F3F3F3"/>
    </w:rPr>
  </w:style>
  <w:style w:type="character" w:customStyle="1" w:styleId="11">
    <w:name w:val="hover5"/>
    <w:basedOn w:val="5"/>
    <w:uiPriority w:val="0"/>
    <w:rPr>
      <w:sz w:val="21"/>
      <w:szCs w:val="21"/>
    </w:rPr>
  </w:style>
  <w:style w:type="character" w:customStyle="1" w:styleId="12">
    <w:name w:val="hover6"/>
    <w:basedOn w:val="5"/>
    <w:uiPriority w:val="0"/>
    <w:rPr>
      <w:shd w:val="clear" w:fill="F3F3F3"/>
    </w:rPr>
  </w:style>
  <w:style w:type="character" w:customStyle="1" w:styleId="13">
    <w:name w:val="tmpztreemove_arrow"/>
    <w:basedOn w:val="5"/>
    <w:uiPriority w:val="0"/>
    <w:rPr>
      <w:bdr w:val="none" w:color="auto" w:sz="0" w:space="0"/>
    </w:rPr>
  </w:style>
  <w:style w:type="character" w:customStyle="1" w:styleId="14">
    <w:name w:val="button"/>
    <w:basedOn w:val="5"/>
    <w:uiPriority w:val="0"/>
    <w:rPr>
      <w:bdr w:val="none" w:color="auto" w:sz="0" w:space="0"/>
    </w:rPr>
  </w:style>
  <w:style w:type="character" w:customStyle="1" w:styleId="15">
    <w:name w:val="description1"/>
    <w:basedOn w:val="5"/>
    <w:uiPriority w:val="0"/>
    <w:rPr>
      <w:color w:val="88888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file:///C:\Users\ADMINI~1\AppData\Local\Temp\ksohtml\wps229D.tmp.png"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285</Words>
  <Characters>1629</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2016-03-23T03:22:00Z</dcterms:created>
  <dc:creator>Administrator</dc:creator>
  <cp:lastModifiedBy>Administrator</cp:lastModifiedBy>
  <dcterms:modified xsi:type="dcterms:W3CDTF">2018-04-23T03:36:39Z</dcterms:modified>
  <dc:title>2016高校教师资格认定安排及注意事项</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