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4C2" w:rsidRDefault="007D211A">
      <w:pPr>
        <w:jc w:val="center"/>
        <w:rPr>
          <w:b/>
          <w:sz w:val="48"/>
          <w:szCs w:val="48"/>
        </w:rPr>
      </w:pPr>
      <w:r>
        <w:rPr>
          <w:rFonts w:hint="eastAsia"/>
          <w:b/>
          <w:sz w:val="48"/>
          <w:szCs w:val="48"/>
        </w:rPr>
        <w:t>畅想之星光盘数据库介绍</w:t>
      </w:r>
    </w:p>
    <w:p w:rsidR="00C824C2" w:rsidRDefault="007D211A">
      <w:r>
        <w:rPr>
          <w:rFonts w:hint="eastAsia"/>
          <w:sz w:val="28"/>
          <w:szCs w:val="28"/>
        </w:rPr>
        <w:t>【数据库名称】</w:t>
      </w:r>
      <w:r>
        <w:rPr>
          <w:rFonts w:hint="eastAsia"/>
          <w:sz w:val="24"/>
          <w:szCs w:val="24"/>
        </w:rPr>
        <w:t>畅想之星光盘数据库</w:t>
      </w:r>
    </w:p>
    <w:p w:rsidR="00C824C2" w:rsidRDefault="007D211A">
      <w:r>
        <w:rPr>
          <w:rFonts w:hint="eastAsia"/>
          <w:sz w:val="28"/>
          <w:szCs w:val="28"/>
        </w:rPr>
        <w:t>【链接地址】</w:t>
      </w:r>
      <w:r>
        <w:rPr>
          <w:rFonts w:hint="eastAsia"/>
          <w:sz w:val="24"/>
          <w:szCs w:val="24"/>
        </w:rPr>
        <w:t>www.bj.cxstar.cn</w:t>
      </w:r>
      <w:bookmarkStart w:id="0" w:name="_GoBack"/>
      <w:bookmarkEnd w:id="0"/>
    </w:p>
    <w:p w:rsidR="00C824C2" w:rsidRDefault="007D211A">
      <w:pPr>
        <w:rPr>
          <w:sz w:val="24"/>
          <w:szCs w:val="24"/>
        </w:rPr>
      </w:pPr>
      <w:r>
        <w:rPr>
          <w:rFonts w:hint="eastAsia"/>
          <w:sz w:val="28"/>
          <w:szCs w:val="28"/>
        </w:rPr>
        <w:t>【使用说明】</w:t>
      </w:r>
      <w:r>
        <w:rPr>
          <w:rFonts w:hint="eastAsia"/>
          <w:sz w:val="24"/>
          <w:szCs w:val="24"/>
        </w:rPr>
        <w:t>校内</w:t>
      </w:r>
      <w:r>
        <w:rPr>
          <w:rFonts w:hint="eastAsia"/>
          <w:sz w:val="24"/>
          <w:szCs w:val="24"/>
        </w:rPr>
        <w:t>IP</w:t>
      </w:r>
      <w:r>
        <w:rPr>
          <w:rFonts w:hint="eastAsia"/>
          <w:sz w:val="24"/>
          <w:szCs w:val="24"/>
        </w:rPr>
        <w:t>范围认证访问，在</w:t>
      </w:r>
      <w:r>
        <w:rPr>
          <w:rFonts w:hint="eastAsia"/>
          <w:sz w:val="24"/>
          <w:szCs w:val="24"/>
        </w:rPr>
        <w:t>IP</w:t>
      </w:r>
      <w:r>
        <w:rPr>
          <w:rFonts w:hint="eastAsia"/>
          <w:sz w:val="24"/>
          <w:szCs w:val="24"/>
        </w:rPr>
        <w:t>范围内手机注册可校外使用</w:t>
      </w:r>
    </w:p>
    <w:p w:rsidR="00C824C2" w:rsidRDefault="007D211A">
      <w:pPr>
        <w:rPr>
          <w:sz w:val="24"/>
          <w:szCs w:val="24"/>
        </w:rPr>
      </w:pPr>
      <w:r>
        <w:rPr>
          <w:rFonts w:hint="eastAsia"/>
          <w:sz w:val="28"/>
          <w:szCs w:val="28"/>
        </w:rPr>
        <w:t>【咨询方式】</w:t>
      </w:r>
      <w:r>
        <w:rPr>
          <w:rFonts w:hint="eastAsia"/>
          <w:sz w:val="24"/>
          <w:szCs w:val="24"/>
        </w:rPr>
        <w:t>咨询电话：</w:t>
      </w:r>
      <w:r>
        <w:rPr>
          <w:rFonts w:hint="eastAsia"/>
          <w:sz w:val="24"/>
          <w:szCs w:val="24"/>
        </w:rPr>
        <w:t>0516</w:t>
      </w:r>
      <w:r>
        <w:rPr>
          <w:sz w:val="24"/>
          <w:szCs w:val="24"/>
        </w:rPr>
        <w:t>—</w:t>
      </w:r>
      <w:r>
        <w:rPr>
          <w:rFonts w:hint="eastAsia"/>
          <w:sz w:val="24"/>
          <w:szCs w:val="24"/>
        </w:rPr>
        <w:t>83891873</w:t>
      </w:r>
      <w:r>
        <w:rPr>
          <w:rFonts w:hint="eastAsia"/>
          <w:sz w:val="24"/>
          <w:szCs w:val="24"/>
        </w:rPr>
        <w:t>、</w:t>
      </w:r>
      <w:proofErr w:type="spellStart"/>
      <w:r>
        <w:rPr>
          <w:rFonts w:hint="eastAsia"/>
          <w:sz w:val="24"/>
          <w:szCs w:val="24"/>
        </w:rPr>
        <w:t>qq</w:t>
      </w:r>
      <w:proofErr w:type="spellEnd"/>
      <w:r>
        <w:rPr>
          <w:rFonts w:hint="eastAsia"/>
          <w:sz w:val="24"/>
          <w:szCs w:val="24"/>
        </w:rPr>
        <w:t>：</w:t>
      </w:r>
      <w:r>
        <w:rPr>
          <w:rFonts w:hint="eastAsia"/>
          <w:sz w:val="24"/>
          <w:szCs w:val="24"/>
        </w:rPr>
        <w:t>529943587</w:t>
      </w:r>
      <w:r>
        <w:rPr>
          <w:rFonts w:hint="eastAsia"/>
          <w:sz w:val="24"/>
          <w:szCs w:val="24"/>
        </w:rPr>
        <w:t>、</w:t>
      </w:r>
      <w:r>
        <w:rPr>
          <w:rFonts w:hint="eastAsia"/>
          <w:sz w:val="24"/>
          <w:szCs w:val="24"/>
        </w:rPr>
        <w:t>867611975</w:t>
      </w:r>
    </w:p>
    <w:p w:rsidR="00C824C2" w:rsidRDefault="007D211A" w:rsidP="006741CD">
      <w:pPr>
        <w:adjustRightInd w:val="0"/>
        <w:snapToGrid w:val="0"/>
        <w:spacing w:line="360" w:lineRule="auto"/>
        <w:rPr>
          <w:rFonts w:ascii="宋体" w:hAnsi="宋体"/>
          <w:sz w:val="24"/>
          <w:szCs w:val="24"/>
        </w:rPr>
      </w:pPr>
      <w:r>
        <w:rPr>
          <w:rFonts w:hint="eastAsia"/>
          <w:sz w:val="28"/>
          <w:szCs w:val="28"/>
        </w:rPr>
        <w:t>【数据库简介】</w:t>
      </w:r>
      <w:r>
        <w:rPr>
          <w:rFonts w:ascii="宋体" w:hAnsi="宋体" w:hint="eastAsia"/>
          <w:sz w:val="24"/>
          <w:szCs w:val="24"/>
        </w:rPr>
        <w:t>畅想之星光盘数据库，是对</w:t>
      </w:r>
      <w:r>
        <w:rPr>
          <w:rFonts w:ascii="宋体" w:hAnsi="宋体"/>
          <w:sz w:val="24"/>
          <w:szCs w:val="24"/>
        </w:rPr>
        <w:t>机关、事业单位、大中专院校、研究所、公共</w:t>
      </w:r>
      <w:r>
        <w:rPr>
          <w:rFonts w:ascii="宋体" w:hAnsi="宋体" w:hint="eastAsia"/>
          <w:sz w:val="24"/>
          <w:szCs w:val="24"/>
        </w:rPr>
        <w:t>图书馆</w:t>
      </w:r>
      <w:r>
        <w:rPr>
          <w:rFonts w:ascii="宋体" w:hAnsi="宋体"/>
          <w:sz w:val="24"/>
          <w:szCs w:val="24"/>
        </w:rPr>
        <w:t>等单位</w:t>
      </w:r>
      <w:r>
        <w:rPr>
          <w:rFonts w:ascii="宋体" w:hAnsi="宋体" w:hint="eastAsia"/>
          <w:sz w:val="24"/>
          <w:szCs w:val="24"/>
        </w:rPr>
        <w:t>，</w:t>
      </w:r>
      <w:r>
        <w:rPr>
          <w:rFonts w:ascii="宋体" w:hAnsi="宋体"/>
          <w:sz w:val="24"/>
          <w:szCs w:val="24"/>
        </w:rPr>
        <w:t>能够满足</w:t>
      </w:r>
      <w:r>
        <w:rPr>
          <w:rFonts w:ascii="宋体" w:hAnsi="宋体" w:hint="eastAsia"/>
          <w:sz w:val="24"/>
          <w:szCs w:val="24"/>
        </w:rPr>
        <w:t>广大用户</w:t>
      </w:r>
      <w:r>
        <w:rPr>
          <w:rFonts w:ascii="宋体" w:hAnsi="宋体"/>
          <w:sz w:val="24"/>
          <w:szCs w:val="24"/>
        </w:rPr>
        <w:t>对</w:t>
      </w:r>
      <w:r>
        <w:rPr>
          <w:rFonts w:ascii="宋体" w:hAnsi="宋体" w:hint="eastAsia"/>
          <w:sz w:val="24"/>
          <w:szCs w:val="24"/>
        </w:rPr>
        <w:t>市面上图书所配套的光盘提供</w:t>
      </w:r>
      <w:r>
        <w:rPr>
          <w:rFonts w:ascii="宋体" w:hAnsi="宋体"/>
          <w:sz w:val="24"/>
          <w:szCs w:val="24"/>
        </w:rPr>
        <w:t>数字化</w:t>
      </w:r>
      <w:r>
        <w:rPr>
          <w:rFonts w:ascii="宋体" w:hAnsi="宋体" w:hint="eastAsia"/>
          <w:sz w:val="24"/>
          <w:szCs w:val="24"/>
        </w:rPr>
        <w:t>、</w:t>
      </w:r>
      <w:r>
        <w:rPr>
          <w:rFonts w:ascii="宋体" w:hAnsi="宋体"/>
          <w:sz w:val="24"/>
          <w:szCs w:val="24"/>
        </w:rPr>
        <w:t>网络</w:t>
      </w:r>
      <w:r>
        <w:rPr>
          <w:rFonts w:ascii="宋体" w:hAnsi="宋体"/>
          <w:sz w:val="24"/>
          <w:szCs w:val="24"/>
        </w:rPr>
        <w:t>化</w:t>
      </w:r>
      <w:r>
        <w:rPr>
          <w:rFonts w:ascii="宋体" w:hAnsi="宋体" w:hint="eastAsia"/>
          <w:sz w:val="24"/>
          <w:szCs w:val="24"/>
        </w:rPr>
        <w:t>服务的应用需求，</w:t>
      </w:r>
      <w:r>
        <w:rPr>
          <w:rFonts w:ascii="宋体" w:hAnsi="宋体"/>
          <w:sz w:val="24"/>
          <w:szCs w:val="24"/>
        </w:rPr>
        <w:t>充分利用现代化设备与技术，提高对读者服务水平</w:t>
      </w:r>
      <w:r>
        <w:rPr>
          <w:rFonts w:ascii="宋体" w:hAnsi="宋体" w:hint="eastAsia"/>
          <w:sz w:val="24"/>
          <w:szCs w:val="24"/>
        </w:rPr>
        <w:t>的专业化光盘数据库</w:t>
      </w:r>
      <w:r>
        <w:rPr>
          <w:rFonts w:ascii="宋体" w:hAnsi="宋体"/>
          <w:sz w:val="24"/>
          <w:szCs w:val="24"/>
        </w:rPr>
        <w:t>。读者通过网络访问</w:t>
      </w:r>
      <w:r>
        <w:rPr>
          <w:rFonts w:ascii="宋体" w:hAnsi="宋体"/>
          <w:sz w:val="24"/>
          <w:szCs w:val="24"/>
        </w:rPr>
        <w:t>Web</w:t>
      </w:r>
      <w:r>
        <w:rPr>
          <w:rFonts w:ascii="宋体" w:hAnsi="宋体"/>
          <w:sz w:val="24"/>
          <w:szCs w:val="24"/>
        </w:rPr>
        <w:t>首页，完成检索光盘、下载光盘、光盘请求等功能，通过网络不受时间和空间限制，</w:t>
      </w:r>
      <w:r>
        <w:rPr>
          <w:rFonts w:ascii="宋体" w:hAnsi="宋体" w:hint="eastAsia"/>
          <w:sz w:val="24"/>
          <w:szCs w:val="24"/>
        </w:rPr>
        <w:t>可以大大</w:t>
      </w:r>
      <w:r>
        <w:rPr>
          <w:rFonts w:ascii="宋体" w:hAnsi="宋体"/>
          <w:sz w:val="24"/>
          <w:szCs w:val="24"/>
        </w:rPr>
        <w:t>增强读者的阅读兴趣和阅读效果，充分的表现了图书可视性、直观性、实践性。</w:t>
      </w:r>
    </w:p>
    <w:p w:rsidR="00C824C2" w:rsidRDefault="007D211A">
      <w:pPr>
        <w:numPr>
          <w:ilvl w:val="0"/>
          <w:numId w:val="1"/>
        </w:numPr>
        <w:ind w:left="0" w:firstLine="0"/>
        <w:rPr>
          <w:b/>
          <w:sz w:val="28"/>
          <w:szCs w:val="28"/>
        </w:rPr>
      </w:pPr>
      <w:r>
        <w:rPr>
          <w:rFonts w:hint="eastAsia"/>
          <w:b/>
          <w:sz w:val="28"/>
          <w:szCs w:val="28"/>
        </w:rPr>
        <w:t>资源的查找</w:t>
      </w:r>
    </w:p>
    <w:p w:rsidR="00C824C2" w:rsidRDefault="007D211A">
      <w:pPr>
        <w:spacing w:line="360" w:lineRule="auto"/>
        <w:rPr>
          <w:sz w:val="28"/>
          <w:szCs w:val="28"/>
        </w:rPr>
      </w:pPr>
      <w:r>
        <w:rPr>
          <w:rFonts w:hint="eastAsia"/>
          <w:sz w:val="28"/>
          <w:szCs w:val="28"/>
        </w:rPr>
        <w:t>直接访问畅想之星光盘数据库平台</w:t>
      </w:r>
    </w:p>
    <w:p w:rsidR="00C824C2" w:rsidRDefault="007D211A">
      <w:pPr>
        <w:spacing w:line="360" w:lineRule="auto"/>
        <w:ind w:firstLineChars="50" w:firstLine="105"/>
      </w:pPr>
      <w:r>
        <w:rPr>
          <w:rFonts w:hint="eastAsia"/>
          <w:szCs w:val="21"/>
        </w:rPr>
        <w:t>首页如下面图</w:t>
      </w:r>
      <w:r>
        <w:rPr>
          <w:rFonts w:hint="eastAsia"/>
          <w:szCs w:val="21"/>
        </w:rPr>
        <w:t>1</w:t>
      </w:r>
      <w:r>
        <w:rPr>
          <w:rFonts w:hint="eastAsia"/>
          <w:szCs w:val="21"/>
        </w:rPr>
        <w:t>所示：</w:t>
      </w:r>
    </w:p>
    <w:p w:rsidR="00C824C2" w:rsidRDefault="00C824C2">
      <w:pPr>
        <w:spacing w:line="360" w:lineRule="auto"/>
        <w:ind w:firstLineChars="50" w:firstLine="105"/>
      </w:pPr>
    </w:p>
    <w:p w:rsidR="00C824C2" w:rsidRDefault="007D211A">
      <w:pPr>
        <w:spacing w:line="360" w:lineRule="auto"/>
        <w:ind w:firstLineChars="50" w:firstLine="105"/>
      </w:pPr>
      <w:r>
        <w:rPr>
          <w:noProof/>
        </w:rPr>
        <w:drawing>
          <wp:inline distT="0" distB="0" distL="114300" distR="114300">
            <wp:extent cx="5408295" cy="2188210"/>
            <wp:effectExtent l="0" t="0" r="1905" b="25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6"/>
                    <a:stretch>
                      <a:fillRect/>
                    </a:stretch>
                  </pic:blipFill>
                  <pic:spPr>
                    <a:xfrm>
                      <a:off x="0" y="0"/>
                      <a:ext cx="5408295" cy="2188210"/>
                    </a:xfrm>
                    <a:prstGeom prst="rect">
                      <a:avLst/>
                    </a:prstGeom>
                    <a:noFill/>
                    <a:ln w="9525">
                      <a:noFill/>
                    </a:ln>
                  </pic:spPr>
                </pic:pic>
              </a:graphicData>
            </a:graphic>
          </wp:inline>
        </w:drawing>
      </w:r>
    </w:p>
    <w:p w:rsidR="00C824C2" w:rsidRDefault="00C824C2">
      <w:pPr>
        <w:spacing w:line="360" w:lineRule="auto"/>
        <w:ind w:leftChars="-270" w:left="-567"/>
        <w:rPr>
          <w:szCs w:val="21"/>
        </w:rPr>
      </w:pPr>
    </w:p>
    <w:p w:rsidR="00C824C2" w:rsidRDefault="007D211A">
      <w:pPr>
        <w:spacing w:line="360" w:lineRule="auto"/>
        <w:ind w:firstLineChars="50" w:firstLine="105"/>
        <w:jc w:val="center"/>
        <w:rPr>
          <w:szCs w:val="21"/>
        </w:rPr>
      </w:pPr>
      <w:r>
        <w:rPr>
          <w:rFonts w:hint="eastAsia"/>
          <w:szCs w:val="21"/>
        </w:rPr>
        <w:t>图</w:t>
      </w:r>
      <w:r>
        <w:rPr>
          <w:rFonts w:hint="eastAsia"/>
          <w:szCs w:val="21"/>
        </w:rPr>
        <w:t>1</w:t>
      </w:r>
    </w:p>
    <w:p w:rsidR="00C824C2" w:rsidRDefault="007D211A">
      <w:pPr>
        <w:spacing w:line="360" w:lineRule="auto"/>
        <w:jc w:val="left"/>
      </w:pPr>
      <w:r>
        <w:rPr>
          <w:rFonts w:hint="eastAsia"/>
          <w:szCs w:val="21"/>
        </w:rPr>
        <w:t>读者在输入检索词检索后，进入检索结果的摘要信息页面，如下面图</w:t>
      </w:r>
      <w:r>
        <w:rPr>
          <w:rFonts w:hint="eastAsia"/>
          <w:szCs w:val="21"/>
        </w:rPr>
        <w:t>2</w:t>
      </w:r>
      <w:r>
        <w:rPr>
          <w:rFonts w:hint="eastAsia"/>
          <w:szCs w:val="21"/>
        </w:rPr>
        <w:t>所示，检索结果页面符合条件的检索会标红。单击资源题名打开资源详细信息页面。检索字段包括全部、题</w:t>
      </w:r>
      <w:r>
        <w:rPr>
          <w:rFonts w:hint="eastAsia"/>
          <w:szCs w:val="21"/>
        </w:rPr>
        <w:lastRenderedPageBreak/>
        <w:t>名、</w:t>
      </w:r>
      <w:r>
        <w:rPr>
          <w:rFonts w:hint="eastAsia"/>
          <w:szCs w:val="21"/>
        </w:rPr>
        <w:t>ISBN</w:t>
      </w:r>
      <w:r>
        <w:rPr>
          <w:rFonts w:hint="eastAsia"/>
          <w:szCs w:val="21"/>
        </w:rPr>
        <w:t>、作者、出版社、主题，默认是按全部检索。排序字段：包括题名升序、题名降序、最后修改时间升序、最后修改时间降序。</w:t>
      </w:r>
    </w:p>
    <w:p w:rsidR="00C824C2" w:rsidRDefault="007D211A">
      <w:pPr>
        <w:spacing w:line="360" w:lineRule="auto"/>
        <w:jc w:val="left"/>
        <w:rPr>
          <w:szCs w:val="21"/>
        </w:rPr>
      </w:pPr>
      <w:r>
        <w:rPr>
          <w:noProof/>
        </w:rPr>
        <w:drawing>
          <wp:inline distT="0" distB="0" distL="114300" distR="114300">
            <wp:extent cx="5338445" cy="2721610"/>
            <wp:effectExtent l="0" t="0" r="14605" b="254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7"/>
                    <a:srcRect t="3041" b="1689"/>
                    <a:stretch>
                      <a:fillRect/>
                    </a:stretch>
                  </pic:blipFill>
                  <pic:spPr>
                    <a:xfrm>
                      <a:off x="0" y="0"/>
                      <a:ext cx="5338445" cy="2721610"/>
                    </a:xfrm>
                    <a:prstGeom prst="rect">
                      <a:avLst/>
                    </a:prstGeom>
                    <a:noFill/>
                    <a:ln w="9525">
                      <a:noFill/>
                    </a:ln>
                  </pic:spPr>
                </pic:pic>
              </a:graphicData>
            </a:graphic>
          </wp:inline>
        </w:drawing>
      </w:r>
    </w:p>
    <w:p w:rsidR="00C824C2" w:rsidRDefault="00C824C2">
      <w:pPr>
        <w:spacing w:line="360" w:lineRule="auto"/>
        <w:ind w:firstLineChars="50" w:firstLine="105"/>
        <w:jc w:val="left"/>
        <w:rPr>
          <w:szCs w:val="21"/>
        </w:rPr>
      </w:pPr>
    </w:p>
    <w:p w:rsidR="00C824C2" w:rsidRDefault="007D211A">
      <w:pPr>
        <w:spacing w:line="360" w:lineRule="auto"/>
        <w:ind w:firstLineChars="50" w:firstLine="105"/>
        <w:jc w:val="center"/>
        <w:rPr>
          <w:szCs w:val="21"/>
        </w:rPr>
      </w:pPr>
      <w:r>
        <w:rPr>
          <w:rFonts w:hint="eastAsia"/>
          <w:szCs w:val="21"/>
        </w:rPr>
        <w:t>图</w:t>
      </w:r>
      <w:r>
        <w:rPr>
          <w:rFonts w:hint="eastAsia"/>
          <w:szCs w:val="21"/>
        </w:rPr>
        <w:t>2</w:t>
      </w:r>
    </w:p>
    <w:p w:rsidR="00C824C2" w:rsidRDefault="00C824C2">
      <w:pPr>
        <w:spacing w:line="360" w:lineRule="auto"/>
        <w:ind w:firstLineChars="50" w:firstLine="105"/>
        <w:jc w:val="center"/>
        <w:rPr>
          <w:szCs w:val="21"/>
        </w:rPr>
      </w:pPr>
    </w:p>
    <w:p w:rsidR="00C824C2" w:rsidRDefault="007D211A">
      <w:pPr>
        <w:numPr>
          <w:ilvl w:val="0"/>
          <w:numId w:val="1"/>
        </w:numPr>
        <w:ind w:left="0" w:firstLine="0"/>
        <w:rPr>
          <w:b/>
          <w:sz w:val="28"/>
          <w:szCs w:val="28"/>
        </w:rPr>
      </w:pPr>
      <w:bookmarkStart w:id="1" w:name="CXUSER"/>
      <w:r>
        <w:rPr>
          <w:rFonts w:hint="eastAsia"/>
          <w:b/>
          <w:sz w:val="28"/>
          <w:szCs w:val="28"/>
        </w:rPr>
        <w:t>资源的使用</w:t>
      </w:r>
      <w:bookmarkEnd w:id="1"/>
    </w:p>
    <w:p w:rsidR="00C824C2" w:rsidRDefault="007D211A">
      <w:pPr>
        <w:rPr>
          <w:rFonts w:ascii="宋体" w:hAnsi="宋体"/>
          <w:szCs w:val="21"/>
        </w:rPr>
      </w:pPr>
      <w:r>
        <w:rPr>
          <w:rFonts w:ascii="宋体" w:hAnsi="宋体" w:hint="eastAsia"/>
          <w:szCs w:val="21"/>
        </w:rPr>
        <w:t>读者在摘要信息页面，通过点击资料题名，可以进入资料详细信息页面，提供光盘的多种下载方式（普通下载、云下载）及在线浏览等操作。如下面图</w:t>
      </w:r>
      <w:r>
        <w:rPr>
          <w:rFonts w:ascii="宋体" w:hAnsi="宋体" w:hint="eastAsia"/>
          <w:szCs w:val="21"/>
        </w:rPr>
        <w:t>3</w:t>
      </w:r>
      <w:r>
        <w:rPr>
          <w:rFonts w:ascii="宋体" w:hAnsi="宋体" w:hint="eastAsia"/>
          <w:szCs w:val="21"/>
        </w:rPr>
        <w:t>所示：</w:t>
      </w:r>
    </w:p>
    <w:p w:rsidR="00C824C2" w:rsidRDefault="00C824C2"/>
    <w:p w:rsidR="00C824C2" w:rsidRDefault="007D211A">
      <w:r>
        <w:rPr>
          <w:noProof/>
        </w:rPr>
        <w:drawing>
          <wp:inline distT="0" distB="0" distL="114300" distR="114300">
            <wp:extent cx="5266055" cy="586105"/>
            <wp:effectExtent l="0" t="0" r="10795" b="444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8"/>
                    <a:srcRect b="10214"/>
                    <a:stretch>
                      <a:fillRect/>
                    </a:stretch>
                  </pic:blipFill>
                  <pic:spPr>
                    <a:xfrm>
                      <a:off x="0" y="0"/>
                      <a:ext cx="5266055" cy="586105"/>
                    </a:xfrm>
                    <a:prstGeom prst="rect">
                      <a:avLst/>
                    </a:prstGeom>
                    <a:noFill/>
                    <a:ln w="9525">
                      <a:noFill/>
                    </a:ln>
                  </pic:spPr>
                </pic:pic>
              </a:graphicData>
            </a:graphic>
          </wp:inline>
        </w:drawing>
      </w:r>
      <w:r>
        <w:rPr>
          <w:noProof/>
        </w:rPr>
        <w:drawing>
          <wp:inline distT="0" distB="0" distL="114300" distR="114300">
            <wp:extent cx="5266055" cy="2742565"/>
            <wp:effectExtent l="0" t="0" r="10795" b="63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9"/>
                    <a:stretch>
                      <a:fillRect/>
                    </a:stretch>
                  </pic:blipFill>
                  <pic:spPr>
                    <a:xfrm>
                      <a:off x="0" y="0"/>
                      <a:ext cx="5266055" cy="2742565"/>
                    </a:xfrm>
                    <a:prstGeom prst="rect">
                      <a:avLst/>
                    </a:prstGeom>
                    <a:noFill/>
                    <a:ln w="9525">
                      <a:noFill/>
                    </a:ln>
                  </pic:spPr>
                </pic:pic>
              </a:graphicData>
            </a:graphic>
          </wp:inline>
        </w:drawing>
      </w:r>
    </w:p>
    <w:p w:rsidR="00C824C2" w:rsidRDefault="00C824C2"/>
    <w:p w:rsidR="00C824C2" w:rsidRDefault="007D211A">
      <w:pPr>
        <w:rPr>
          <w:b/>
          <w:sz w:val="28"/>
          <w:szCs w:val="28"/>
        </w:rPr>
      </w:pPr>
      <w:r>
        <w:rPr>
          <w:noProof/>
        </w:rPr>
        <w:lastRenderedPageBreak/>
        <w:drawing>
          <wp:inline distT="0" distB="0" distL="114300" distR="114300">
            <wp:extent cx="5273040" cy="1918970"/>
            <wp:effectExtent l="0" t="0" r="3810" b="508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0"/>
                    <a:srcRect t="32949"/>
                    <a:stretch>
                      <a:fillRect/>
                    </a:stretch>
                  </pic:blipFill>
                  <pic:spPr>
                    <a:xfrm>
                      <a:off x="0" y="0"/>
                      <a:ext cx="5273040" cy="1918970"/>
                    </a:xfrm>
                    <a:prstGeom prst="rect">
                      <a:avLst/>
                    </a:prstGeom>
                    <a:noFill/>
                    <a:ln w="9525">
                      <a:noFill/>
                    </a:ln>
                  </pic:spPr>
                </pic:pic>
              </a:graphicData>
            </a:graphic>
          </wp:inline>
        </w:drawing>
      </w:r>
    </w:p>
    <w:p w:rsidR="00C824C2" w:rsidRDefault="007D211A">
      <w:pPr>
        <w:spacing w:line="360" w:lineRule="auto"/>
        <w:ind w:firstLineChars="50" w:firstLine="105"/>
        <w:jc w:val="center"/>
        <w:rPr>
          <w:szCs w:val="21"/>
        </w:rPr>
      </w:pPr>
      <w:r>
        <w:rPr>
          <w:rFonts w:hint="eastAsia"/>
          <w:szCs w:val="21"/>
        </w:rPr>
        <w:t xml:space="preserve">       </w:t>
      </w:r>
      <w:r>
        <w:rPr>
          <w:rFonts w:hint="eastAsia"/>
          <w:szCs w:val="21"/>
        </w:rPr>
        <w:t>图</w:t>
      </w:r>
      <w:r>
        <w:rPr>
          <w:rFonts w:hint="eastAsia"/>
          <w:szCs w:val="21"/>
        </w:rPr>
        <w:t>3</w:t>
      </w:r>
    </w:p>
    <w:p w:rsidR="00C824C2" w:rsidRDefault="00C824C2">
      <w:pPr>
        <w:spacing w:line="360" w:lineRule="auto"/>
        <w:ind w:firstLineChars="50" w:firstLine="105"/>
        <w:jc w:val="center"/>
        <w:rPr>
          <w:szCs w:val="21"/>
        </w:rPr>
      </w:pPr>
    </w:p>
    <w:p w:rsidR="00C824C2" w:rsidRPr="009F18AE" w:rsidRDefault="007D211A">
      <w:pPr>
        <w:spacing w:line="360" w:lineRule="auto"/>
        <w:jc w:val="left"/>
        <w:rPr>
          <w:b/>
        </w:rPr>
      </w:pPr>
      <w:r w:rsidRPr="009F18AE">
        <w:rPr>
          <w:rFonts w:asciiTheme="majorEastAsia" w:eastAsiaTheme="majorEastAsia" w:hAnsiTheme="majorEastAsia" w:cstheme="majorEastAsia" w:hint="eastAsia"/>
          <w:b/>
          <w:sz w:val="24"/>
        </w:rPr>
        <w:t>实现已购电子书在线全文阅读，和未购电子书部分试读如下图</w:t>
      </w:r>
    </w:p>
    <w:p w:rsidR="00C824C2" w:rsidRDefault="007D211A">
      <w:pPr>
        <w:spacing w:line="360" w:lineRule="auto"/>
        <w:ind w:firstLineChars="50" w:firstLine="105"/>
        <w:jc w:val="center"/>
      </w:pPr>
      <w:r>
        <w:rPr>
          <w:noProof/>
        </w:rPr>
        <w:drawing>
          <wp:inline distT="0" distB="0" distL="114300" distR="114300">
            <wp:extent cx="5271135" cy="2225675"/>
            <wp:effectExtent l="0" t="0" r="5715" b="31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271135" cy="2225675"/>
                    </a:xfrm>
                    <a:prstGeom prst="rect">
                      <a:avLst/>
                    </a:prstGeom>
                    <a:noFill/>
                    <a:ln w="9525">
                      <a:noFill/>
                    </a:ln>
                  </pic:spPr>
                </pic:pic>
              </a:graphicData>
            </a:graphic>
          </wp:inline>
        </w:drawing>
      </w:r>
    </w:p>
    <w:p w:rsidR="00C824C2" w:rsidRDefault="007D211A">
      <w:pPr>
        <w:spacing w:line="360" w:lineRule="auto"/>
        <w:ind w:firstLineChars="50" w:firstLine="105"/>
        <w:jc w:val="center"/>
      </w:pPr>
      <w:r>
        <w:rPr>
          <w:noProof/>
        </w:rPr>
        <w:drawing>
          <wp:inline distT="0" distB="0" distL="114300" distR="114300">
            <wp:extent cx="5262880" cy="2238375"/>
            <wp:effectExtent l="0" t="0" r="1397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5262880" cy="2238375"/>
                    </a:xfrm>
                    <a:prstGeom prst="rect">
                      <a:avLst/>
                    </a:prstGeom>
                    <a:noFill/>
                    <a:ln w="9525">
                      <a:noFill/>
                    </a:ln>
                  </pic:spPr>
                </pic:pic>
              </a:graphicData>
            </a:graphic>
          </wp:inline>
        </w:drawing>
      </w:r>
    </w:p>
    <w:p w:rsidR="00C824C2" w:rsidRDefault="007D211A">
      <w:pPr>
        <w:spacing w:line="360" w:lineRule="auto"/>
        <w:rPr>
          <w:szCs w:val="21"/>
        </w:rPr>
      </w:pPr>
      <w:r>
        <w:rPr>
          <w:rFonts w:hint="eastAsia"/>
          <w:szCs w:val="21"/>
        </w:rPr>
        <w:t>光盘各种下载及在线浏览的名词解释：</w:t>
      </w:r>
    </w:p>
    <w:p w:rsidR="00C824C2" w:rsidRDefault="007D211A">
      <w:pPr>
        <w:ind w:left="1050" w:hangingChars="500" w:hanging="1050"/>
        <w:rPr>
          <w:rFonts w:ascii="宋体" w:hAnsi="宋体"/>
          <w:szCs w:val="21"/>
        </w:rPr>
      </w:pPr>
      <w:r>
        <w:rPr>
          <w:rFonts w:ascii="宋体" w:hAnsi="宋体" w:hint="eastAsia"/>
          <w:szCs w:val="21"/>
        </w:rPr>
        <w:t>普通下载：无需安装客户端，可直接下载（较低版本浏览器如</w:t>
      </w:r>
      <w:r>
        <w:rPr>
          <w:rFonts w:ascii="宋体" w:hAnsi="宋体" w:hint="eastAsia"/>
          <w:szCs w:val="21"/>
        </w:rPr>
        <w:t>IE6</w:t>
      </w:r>
      <w:r>
        <w:rPr>
          <w:rFonts w:ascii="宋体" w:hAnsi="宋体" w:hint="eastAsia"/>
          <w:szCs w:val="21"/>
        </w:rPr>
        <w:t>不支持大于</w:t>
      </w:r>
      <w:r>
        <w:rPr>
          <w:rFonts w:ascii="宋体" w:hAnsi="宋体" w:hint="eastAsia"/>
          <w:szCs w:val="21"/>
        </w:rPr>
        <w:t>2G</w:t>
      </w:r>
      <w:r>
        <w:rPr>
          <w:rFonts w:ascii="宋体" w:hAnsi="宋体" w:hint="eastAsia"/>
          <w:szCs w:val="21"/>
        </w:rPr>
        <w:t>的文件，可借助迅雷等第三方下载工具或改用云下载）！</w:t>
      </w:r>
      <w:r>
        <w:rPr>
          <w:rFonts w:ascii="宋体" w:hAnsi="宋体" w:hint="eastAsia"/>
          <w:szCs w:val="21"/>
        </w:rPr>
        <w:t xml:space="preserve">  </w:t>
      </w:r>
    </w:p>
    <w:p w:rsidR="00C824C2" w:rsidRDefault="007D211A">
      <w:pPr>
        <w:ind w:left="840" w:hangingChars="400" w:hanging="840"/>
        <w:rPr>
          <w:rFonts w:ascii="宋体" w:hAnsi="宋体"/>
          <w:szCs w:val="21"/>
        </w:rPr>
      </w:pPr>
      <w:r>
        <w:rPr>
          <w:rFonts w:ascii="宋体" w:hAnsi="宋体" w:hint="eastAsia"/>
          <w:szCs w:val="21"/>
        </w:rPr>
        <w:t>云下载：未安装客户端的机器弹出气泡提示需要安装畅想之星客户端，已经安装客户端的机器可以通过客户端进行聚合链路的多源地址下载，下载速度比普通下载更快、实现</w:t>
      </w:r>
      <w:r>
        <w:rPr>
          <w:rFonts w:ascii="宋体" w:hAnsi="宋体" w:hint="eastAsia"/>
          <w:szCs w:val="21"/>
        </w:rPr>
        <w:lastRenderedPageBreak/>
        <w:t>下载大于</w:t>
      </w:r>
      <w:r>
        <w:rPr>
          <w:rFonts w:ascii="宋体" w:hAnsi="宋体" w:hint="eastAsia"/>
          <w:szCs w:val="21"/>
        </w:rPr>
        <w:t>2G</w:t>
      </w:r>
      <w:r>
        <w:rPr>
          <w:rFonts w:ascii="宋体" w:hAnsi="宋体" w:hint="eastAsia"/>
          <w:szCs w:val="21"/>
        </w:rPr>
        <w:t>的单文件、支持断点续传功能。</w:t>
      </w:r>
    </w:p>
    <w:p w:rsidR="00C824C2" w:rsidRPr="006945F5" w:rsidRDefault="007D211A">
      <w:pPr>
        <w:spacing w:line="360" w:lineRule="auto"/>
        <w:rPr>
          <w:b/>
          <w:sz w:val="28"/>
          <w:szCs w:val="28"/>
        </w:rPr>
      </w:pPr>
      <w:r w:rsidRPr="006945F5">
        <w:rPr>
          <w:rFonts w:hint="eastAsia"/>
          <w:b/>
          <w:sz w:val="28"/>
          <w:szCs w:val="28"/>
        </w:rPr>
        <w:t>在校内</w:t>
      </w:r>
      <w:r w:rsidRPr="006945F5">
        <w:rPr>
          <w:rFonts w:hint="eastAsia"/>
          <w:b/>
          <w:sz w:val="28"/>
          <w:szCs w:val="28"/>
        </w:rPr>
        <w:t>IP</w:t>
      </w:r>
      <w:r w:rsidRPr="006945F5">
        <w:rPr>
          <w:rFonts w:hint="eastAsia"/>
          <w:b/>
          <w:sz w:val="28"/>
          <w:szCs w:val="28"/>
        </w:rPr>
        <w:t>范围内进行手机注册，校外使用</w:t>
      </w:r>
      <w:r w:rsidRPr="006945F5">
        <w:rPr>
          <w:rFonts w:hint="eastAsia"/>
          <w:b/>
          <w:sz w:val="28"/>
          <w:szCs w:val="28"/>
        </w:rPr>
        <w:t xml:space="preserve"> </w:t>
      </w:r>
      <w:r w:rsidRPr="006945F5">
        <w:rPr>
          <w:rFonts w:hint="eastAsia"/>
          <w:b/>
          <w:sz w:val="28"/>
          <w:szCs w:val="28"/>
        </w:rPr>
        <w:t>如图</w:t>
      </w:r>
      <w:r w:rsidRPr="006945F5">
        <w:rPr>
          <w:rFonts w:hint="eastAsia"/>
          <w:b/>
          <w:sz w:val="28"/>
          <w:szCs w:val="28"/>
        </w:rPr>
        <w:t>4</w:t>
      </w:r>
    </w:p>
    <w:p w:rsidR="00C824C2" w:rsidRDefault="007D211A">
      <w:pPr>
        <w:spacing w:line="360" w:lineRule="auto"/>
        <w:ind w:firstLineChars="50" w:firstLine="105"/>
        <w:jc w:val="center"/>
      </w:pPr>
      <w:r>
        <w:rPr>
          <w:noProof/>
        </w:rPr>
        <w:drawing>
          <wp:inline distT="0" distB="0" distL="114300" distR="114300">
            <wp:extent cx="5539105" cy="3005455"/>
            <wp:effectExtent l="0" t="0" r="4445" b="4445"/>
            <wp:docPr id="28" name="图片 28" descr="Cache_35449eb4a63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ache_35449eb4a6303853."/>
                    <pic:cNvPicPr>
                      <a:picLocks noChangeAspect="1"/>
                    </pic:cNvPicPr>
                  </pic:nvPicPr>
                  <pic:blipFill>
                    <a:blip r:embed="rId13"/>
                    <a:stretch>
                      <a:fillRect/>
                    </a:stretch>
                  </pic:blipFill>
                  <pic:spPr>
                    <a:xfrm>
                      <a:off x="0" y="0"/>
                      <a:ext cx="5539105" cy="3005455"/>
                    </a:xfrm>
                    <a:prstGeom prst="rect">
                      <a:avLst/>
                    </a:prstGeom>
                  </pic:spPr>
                </pic:pic>
              </a:graphicData>
            </a:graphic>
          </wp:inline>
        </w:drawing>
      </w:r>
      <w:r>
        <w:rPr>
          <w:noProof/>
        </w:rPr>
        <w:drawing>
          <wp:inline distT="0" distB="0" distL="114300" distR="114300">
            <wp:extent cx="5263515" cy="2629535"/>
            <wp:effectExtent l="0" t="0" r="13335" b="1841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4"/>
                    <a:stretch>
                      <a:fillRect/>
                    </a:stretch>
                  </pic:blipFill>
                  <pic:spPr>
                    <a:xfrm>
                      <a:off x="0" y="0"/>
                      <a:ext cx="5263515" cy="2629535"/>
                    </a:xfrm>
                    <a:prstGeom prst="rect">
                      <a:avLst/>
                    </a:prstGeom>
                    <a:noFill/>
                    <a:ln w="9525">
                      <a:noFill/>
                    </a:ln>
                  </pic:spPr>
                </pic:pic>
              </a:graphicData>
            </a:graphic>
          </wp:inline>
        </w:drawing>
      </w:r>
    </w:p>
    <w:p w:rsidR="00C824C2" w:rsidRDefault="007D211A">
      <w:pPr>
        <w:spacing w:line="360" w:lineRule="auto"/>
        <w:ind w:firstLineChars="50" w:firstLine="120"/>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图</w:t>
      </w:r>
      <w:r>
        <w:rPr>
          <w:rFonts w:asciiTheme="majorEastAsia" w:eastAsiaTheme="majorEastAsia" w:hAnsiTheme="majorEastAsia" w:cstheme="majorEastAsia" w:hint="eastAsia"/>
          <w:sz w:val="24"/>
        </w:rPr>
        <w:t>4</w:t>
      </w:r>
    </w:p>
    <w:p w:rsidR="00C824C2" w:rsidRDefault="00C824C2">
      <w:pPr>
        <w:spacing w:line="360" w:lineRule="auto"/>
        <w:ind w:firstLineChars="50" w:firstLine="120"/>
        <w:jc w:val="center"/>
        <w:rPr>
          <w:rFonts w:asciiTheme="majorEastAsia" w:eastAsiaTheme="majorEastAsia" w:hAnsiTheme="majorEastAsia" w:cstheme="majorEastAsia"/>
          <w:sz w:val="24"/>
        </w:rPr>
      </w:pPr>
    </w:p>
    <w:p w:rsidR="00C824C2" w:rsidRDefault="007D211A">
      <w:pPr>
        <w:spacing w:line="360" w:lineRule="auto"/>
        <w:ind w:firstLineChars="50" w:firstLine="120"/>
        <w:jc w:val="lef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通过登陆个人账户，实现校外直接访问，实现收藏、下载、浏览记录、光盘请求、纠错、消息推送、个人信息维护等功能。实现一次下载，终生拥有。如图</w:t>
      </w:r>
      <w:r>
        <w:rPr>
          <w:rFonts w:asciiTheme="majorEastAsia" w:eastAsiaTheme="majorEastAsia" w:hAnsiTheme="majorEastAsia" w:cstheme="majorEastAsia" w:hint="eastAsia"/>
          <w:sz w:val="24"/>
        </w:rPr>
        <w:t>5</w:t>
      </w:r>
    </w:p>
    <w:p w:rsidR="00C824C2" w:rsidRDefault="00C824C2">
      <w:pPr>
        <w:spacing w:line="360" w:lineRule="auto"/>
        <w:ind w:firstLineChars="50" w:firstLine="105"/>
        <w:jc w:val="center"/>
      </w:pPr>
    </w:p>
    <w:p w:rsidR="00C824C2" w:rsidRDefault="007D211A">
      <w:pPr>
        <w:spacing w:line="360" w:lineRule="auto"/>
        <w:ind w:firstLineChars="50" w:firstLine="105"/>
        <w:jc w:val="center"/>
      </w:pPr>
      <w:r>
        <w:rPr>
          <w:noProof/>
        </w:rPr>
        <w:lastRenderedPageBreak/>
        <w:drawing>
          <wp:inline distT="0" distB="0" distL="114300" distR="114300">
            <wp:extent cx="5266690" cy="2684145"/>
            <wp:effectExtent l="0" t="0" r="10160" b="190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15"/>
                    <a:stretch>
                      <a:fillRect/>
                    </a:stretch>
                  </pic:blipFill>
                  <pic:spPr>
                    <a:xfrm>
                      <a:off x="0" y="0"/>
                      <a:ext cx="5266690" cy="2684145"/>
                    </a:xfrm>
                    <a:prstGeom prst="rect">
                      <a:avLst/>
                    </a:prstGeom>
                    <a:noFill/>
                    <a:ln w="9525">
                      <a:noFill/>
                    </a:ln>
                  </pic:spPr>
                </pic:pic>
              </a:graphicData>
            </a:graphic>
          </wp:inline>
        </w:drawing>
      </w:r>
    </w:p>
    <w:p w:rsidR="00C824C2" w:rsidRDefault="007D211A">
      <w:pPr>
        <w:spacing w:line="360" w:lineRule="auto"/>
        <w:ind w:firstLineChars="50" w:firstLine="120"/>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图</w:t>
      </w:r>
      <w:r>
        <w:rPr>
          <w:rFonts w:asciiTheme="majorEastAsia" w:eastAsiaTheme="majorEastAsia" w:hAnsiTheme="majorEastAsia" w:cstheme="majorEastAsia" w:hint="eastAsia"/>
          <w:sz w:val="24"/>
        </w:rPr>
        <w:t>5</w:t>
      </w:r>
    </w:p>
    <w:p w:rsidR="00C824C2" w:rsidRDefault="00C824C2">
      <w:pPr>
        <w:spacing w:line="360" w:lineRule="auto"/>
        <w:ind w:firstLineChars="50" w:firstLine="120"/>
        <w:jc w:val="center"/>
        <w:rPr>
          <w:rFonts w:asciiTheme="majorEastAsia" w:eastAsiaTheme="majorEastAsia" w:hAnsiTheme="majorEastAsia" w:cstheme="majorEastAsia"/>
          <w:sz w:val="24"/>
        </w:rPr>
      </w:pPr>
    </w:p>
    <w:p w:rsidR="00C824C2" w:rsidRDefault="007D211A">
      <w:pPr>
        <w:spacing w:line="360" w:lineRule="auto"/>
        <w:ind w:firstLineChars="50" w:firstLine="105"/>
        <w:jc w:val="left"/>
        <w:rPr>
          <w:szCs w:val="21"/>
        </w:rPr>
      </w:pPr>
      <w:r>
        <w:rPr>
          <w:rFonts w:hint="eastAsia"/>
          <w:szCs w:val="21"/>
        </w:rPr>
        <w:t>读者可以点击首页下方的“客服”，可以通过</w:t>
      </w:r>
      <w:r>
        <w:rPr>
          <w:rFonts w:hint="eastAsia"/>
          <w:szCs w:val="21"/>
        </w:rPr>
        <w:t>QQ</w:t>
      </w:r>
      <w:r>
        <w:rPr>
          <w:rFonts w:hint="eastAsia"/>
          <w:szCs w:val="21"/>
        </w:rPr>
        <w:t>与畅想之</w:t>
      </w:r>
      <w:proofErr w:type="gramStart"/>
      <w:r>
        <w:rPr>
          <w:rFonts w:hint="eastAsia"/>
          <w:szCs w:val="21"/>
        </w:rPr>
        <w:t>星客服直接</w:t>
      </w:r>
      <w:proofErr w:type="gramEnd"/>
      <w:r>
        <w:rPr>
          <w:rFonts w:hint="eastAsia"/>
          <w:szCs w:val="21"/>
        </w:rPr>
        <w:t>联系咨询有关系统的所有问题，客服会在工作时间内尽快予以回复。如下面图</w:t>
      </w:r>
      <w:r>
        <w:rPr>
          <w:rFonts w:hint="eastAsia"/>
          <w:szCs w:val="21"/>
        </w:rPr>
        <w:t>6</w:t>
      </w:r>
      <w:r>
        <w:rPr>
          <w:rFonts w:hint="eastAsia"/>
          <w:szCs w:val="21"/>
        </w:rPr>
        <w:t>所示：</w:t>
      </w:r>
    </w:p>
    <w:p w:rsidR="00C824C2" w:rsidRDefault="007D211A">
      <w:pPr>
        <w:spacing w:line="360" w:lineRule="auto"/>
        <w:ind w:firstLineChars="50" w:firstLine="105"/>
        <w:jc w:val="center"/>
        <w:rPr>
          <w:szCs w:val="21"/>
        </w:rPr>
      </w:pPr>
      <w:r>
        <w:rPr>
          <w:noProof/>
        </w:rPr>
        <w:drawing>
          <wp:inline distT="0" distB="0" distL="114300" distR="114300">
            <wp:extent cx="3914140" cy="1476375"/>
            <wp:effectExtent l="0" t="0" r="10160" b="952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6"/>
                    <a:stretch>
                      <a:fillRect/>
                    </a:stretch>
                  </pic:blipFill>
                  <pic:spPr>
                    <a:xfrm>
                      <a:off x="0" y="0"/>
                      <a:ext cx="3914140" cy="1476375"/>
                    </a:xfrm>
                    <a:prstGeom prst="rect">
                      <a:avLst/>
                    </a:prstGeom>
                    <a:noFill/>
                    <a:ln w="9525">
                      <a:noFill/>
                    </a:ln>
                  </pic:spPr>
                </pic:pic>
              </a:graphicData>
            </a:graphic>
          </wp:inline>
        </w:drawing>
      </w:r>
    </w:p>
    <w:p w:rsidR="00C824C2" w:rsidRDefault="007D211A">
      <w:pPr>
        <w:spacing w:line="360" w:lineRule="auto"/>
        <w:ind w:firstLineChars="50" w:firstLine="105"/>
        <w:jc w:val="center"/>
        <w:rPr>
          <w:szCs w:val="21"/>
        </w:rPr>
      </w:pPr>
      <w:r>
        <w:rPr>
          <w:rFonts w:hint="eastAsia"/>
          <w:szCs w:val="21"/>
        </w:rPr>
        <w:t>图</w:t>
      </w:r>
      <w:r>
        <w:rPr>
          <w:rFonts w:hint="eastAsia"/>
          <w:szCs w:val="21"/>
        </w:rPr>
        <w:t>6</w:t>
      </w:r>
    </w:p>
    <w:p w:rsidR="00C824C2" w:rsidRPr="006945F5" w:rsidRDefault="007D211A" w:rsidP="006945F5">
      <w:pPr>
        <w:numPr>
          <w:ilvl w:val="0"/>
          <w:numId w:val="1"/>
        </w:numPr>
        <w:ind w:left="0" w:firstLine="0"/>
        <w:rPr>
          <w:b/>
          <w:color w:val="FF0000"/>
          <w:sz w:val="28"/>
          <w:szCs w:val="28"/>
        </w:rPr>
      </w:pPr>
      <w:r w:rsidRPr="006945F5">
        <w:rPr>
          <w:rFonts w:hint="eastAsia"/>
          <w:b/>
          <w:color w:val="FF0000"/>
          <w:sz w:val="28"/>
          <w:szCs w:val="28"/>
        </w:rPr>
        <w:t>安装注意事项：</w:t>
      </w:r>
    </w:p>
    <w:p w:rsidR="00C824C2" w:rsidRDefault="007D211A" w:rsidP="005721BF">
      <w:pPr>
        <w:numPr>
          <w:ilvl w:val="0"/>
          <w:numId w:val="4"/>
        </w:numPr>
        <w:wordWrap w:val="0"/>
        <w:spacing w:line="360" w:lineRule="auto"/>
        <w:rPr>
          <w:szCs w:val="21"/>
        </w:rPr>
      </w:pPr>
      <w:r>
        <w:rPr>
          <w:rFonts w:hint="eastAsia"/>
          <w:szCs w:val="21"/>
        </w:rPr>
        <w:t>客户</w:t>
      </w:r>
      <w:proofErr w:type="gramStart"/>
      <w:r>
        <w:rPr>
          <w:rFonts w:hint="eastAsia"/>
          <w:szCs w:val="21"/>
        </w:rPr>
        <w:t>端安装过程</w:t>
      </w:r>
      <w:proofErr w:type="gramEnd"/>
      <w:r>
        <w:rPr>
          <w:rFonts w:hint="eastAsia"/>
          <w:szCs w:val="21"/>
        </w:rPr>
        <w:t>中由于要修改注册表和注册服务程序，会遇到杀毒软件或防火墙软件的拦截请允许通过并加入信任区。如仍无法正常安装可直接先退出杀毒软件或防火墙，重新下载安装客户端，待安装完毕后再开启杀毒软件或防火墙即可。</w:t>
      </w:r>
    </w:p>
    <w:p w:rsidR="00C824C2" w:rsidRPr="005721BF" w:rsidRDefault="007D211A" w:rsidP="005721BF">
      <w:pPr>
        <w:numPr>
          <w:ilvl w:val="0"/>
          <w:numId w:val="4"/>
        </w:numPr>
        <w:wordWrap w:val="0"/>
        <w:spacing w:line="360" w:lineRule="auto"/>
        <w:rPr>
          <w:szCs w:val="21"/>
        </w:rPr>
      </w:pPr>
      <w:r>
        <w:rPr>
          <w:rFonts w:ascii="宋体" w:hAnsi="宋体" w:cs="宋体" w:hint="eastAsia"/>
          <w:kern w:val="0"/>
          <w:szCs w:val="21"/>
        </w:rPr>
        <w:t>IE8</w:t>
      </w:r>
      <w:r>
        <w:rPr>
          <w:rFonts w:ascii="宋体" w:hAnsi="宋体" w:cs="宋体" w:hint="eastAsia"/>
          <w:kern w:val="0"/>
          <w:szCs w:val="21"/>
        </w:rPr>
        <w:t>以上浏览器的默认安全级别较高，会出现阻止客户端的控件加载的问题。点击</w:t>
      </w:r>
      <w:r>
        <w:rPr>
          <w:rFonts w:ascii="宋体" w:hAnsi="宋体" w:cs="宋体" w:hint="eastAsia"/>
          <w:kern w:val="0"/>
          <w:szCs w:val="21"/>
        </w:rPr>
        <w:t xml:space="preserve"> </w:t>
      </w:r>
      <w:r>
        <w:rPr>
          <w:rFonts w:ascii="宋体" w:hAnsi="宋体" w:cs="宋体" w:hint="eastAsia"/>
          <w:kern w:val="0"/>
          <w:szCs w:val="21"/>
        </w:rPr>
        <w:t>“云下载”等操作的时候，会提示是否允许运行客户端，如下图所示：</w:t>
      </w:r>
    </w:p>
    <w:p w:rsidR="005721BF" w:rsidRDefault="005721BF" w:rsidP="005721BF">
      <w:pPr>
        <w:numPr>
          <w:ilvl w:val="0"/>
          <w:numId w:val="4"/>
        </w:numPr>
        <w:wordWrap w:val="0"/>
        <w:spacing w:line="360" w:lineRule="auto"/>
        <w:rPr>
          <w:szCs w:val="21"/>
        </w:rPr>
      </w:pPr>
      <w:r>
        <w:rPr>
          <w:rFonts w:hint="eastAsia"/>
          <w:szCs w:val="21"/>
        </w:rPr>
        <w:t>客户端会自动更新，请在客户端提示升级更新的时候，不要关闭客户端更新程序窗口。</w:t>
      </w:r>
    </w:p>
    <w:p w:rsidR="00C824C2" w:rsidRDefault="007D211A">
      <w:pPr>
        <w:ind w:left="1200" w:hangingChars="500" w:hanging="1200"/>
        <w:rPr>
          <w:rFonts w:ascii="宋体" w:hAnsi="宋体"/>
          <w:sz w:val="24"/>
        </w:rPr>
      </w:pPr>
      <w:r>
        <w:rPr>
          <w:rFonts w:ascii="宋体" w:hAnsi="宋体"/>
          <w:noProof/>
          <w:sz w:val="24"/>
        </w:rPr>
        <w:lastRenderedPageBreak/>
        <w:drawing>
          <wp:inline distT="0" distB="0" distL="0" distR="0">
            <wp:extent cx="4229100" cy="2647950"/>
            <wp:effectExtent l="19050" t="0" r="0" b="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noChangeArrowheads="1"/>
                    </pic:cNvPicPr>
                  </pic:nvPicPr>
                  <pic:blipFill>
                    <a:blip r:embed="rId17"/>
                    <a:srcRect/>
                    <a:stretch>
                      <a:fillRect/>
                    </a:stretch>
                  </pic:blipFill>
                  <pic:spPr>
                    <a:xfrm>
                      <a:off x="0" y="0"/>
                      <a:ext cx="4229100" cy="2647950"/>
                    </a:xfrm>
                    <a:prstGeom prst="rect">
                      <a:avLst/>
                    </a:prstGeom>
                    <a:noFill/>
                    <a:ln w="9525">
                      <a:noFill/>
                      <a:miter lim="800000"/>
                      <a:headEnd/>
                      <a:tailEnd/>
                    </a:ln>
                  </pic:spPr>
                </pic:pic>
              </a:graphicData>
            </a:graphic>
          </wp:inline>
        </w:drawing>
      </w:r>
    </w:p>
    <w:p w:rsidR="00C824C2" w:rsidRDefault="00C824C2">
      <w:pPr>
        <w:ind w:left="1200" w:hangingChars="500" w:hanging="1200"/>
        <w:rPr>
          <w:rFonts w:ascii="宋体" w:hAnsi="宋体"/>
          <w:sz w:val="24"/>
        </w:rPr>
      </w:pPr>
    </w:p>
    <w:p w:rsidR="00C824C2" w:rsidRDefault="007D211A">
      <w:pPr>
        <w:ind w:left="1200" w:hangingChars="500" w:hanging="1200"/>
        <w:rPr>
          <w:rFonts w:ascii="宋体" w:hAnsi="宋体"/>
          <w:sz w:val="24"/>
        </w:rPr>
      </w:pPr>
      <w:r>
        <w:rPr>
          <w:rFonts w:ascii="宋体" w:hAnsi="宋体"/>
          <w:noProof/>
          <w:sz w:val="24"/>
        </w:rPr>
        <w:drawing>
          <wp:inline distT="0" distB="0" distL="0" distR="0">
            <wp:extent cx="4457700" cy="2533650"/>
            <wp:effectExtent l="19050" t="0" r="0" b="0"/>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noChangeArrowheads="1"/>
                    </pic:cNvPicPr>
                  </pic:nvPicPr>
                  <pic:blipFill>
                    <a:blip r:embed="rId18"/>
                    <a:srcRect/>
                    <a:stretch>
                      <a:fillRect/>
                    </a:stretch>
                  </pic:blipFill>
                  <pic:spPr>
                    <a:xfrm>
                      <a:off x="0" y="0"/>
                      <a:ext cx="4457700" cy="2533650"/>
                    </a:xfrm>
                    <a:prstGeom prst="rect">
                      <a:avLst/>
                    </a:prstGeom>
                    <a:noFill/>
                    <a:ln w="9525">
                      <a:noFill/>
                      <a:miter lim="800000"/>
                      <a:headEnd/>
                      <a:tailEnd/>
                    </a:ln>
                  </pic:spPr>
                </pic:pic>
              </a:graphicData>
            </a:graphic>
          </wp:inline>
        </w:drawing>
      </w:r>
    </w:p>
    <w:p w:rsidR="00C824C2" w:rsidRPr="005721BF" w:rsidRDefault="007D211A">
      <w:pPr>
        <w:adjustRightInd w:val="0"/>
        <w:snapToGrid w:val="0"/>
        <w:spacing w:line="360" w:lineRule="auto"/>
        <w:outlineLvl w:val="0"/>
        <w:rPr>
          <w:rFonts w:ascii="宋体" w:hAnsi="宋体"/>
          <w:b/>
          <w:color w:val="FF0000"/>
          <w:sz w:val="28"/>
          <w:szCs w:val="28"/>
        </w:rPr>
      </w:pPr>
      <w:r w:rsidRPr="005721BF">
        <w:rPr>
          <w:rFonts w:ascii="宋体" w:hAnsi="宋体" w:hint="eastAsia"/>
          <w:b/>
          <w:color w:val="FF0000"/>
          <w:sz w:val="28"/>
          <w:szCs w:val="28"/>
        </w:rPr>
        <w:t>ISO</w:t>
      </w:r>
      <w:r w:rsidRPr="005721BF">
        <w:rPr>
          <w:rFonts w:ascii="宋体" w:hAnsi="宋体" w:hint="eastAsia"/>
          <w:b/>
          <w:color w:val="FF0000"/>
          <w:sz w:val="28"/>
          <w:szCs w:val="28"/>
        </w:rPr>
        <w:t>文件的使用分</w:t>
      </w:r>
      <w:r w:rsidRPr="005721BF">
        <w:rPr>
          <w:rFonts w:ascii="宋体" w:hAnsi="宋体" w:hint="eastAsia"/>
          <w:b/>
          <w:color w:val="FF0000"/>
          <w:sz w:val="28"/>
          <w:szCs w:val="28"/>
        </w:rPr>
        <w:t>2</w:t>
      </w:r>
      <w:r w:rsidRPr="005721BF">
        <w:rPr>
          <w:rFonts w:ascii="宋体" w:hAnsi="宋体" w:hint="eastAsia"/>
          <w:b/>
          <w:color w:val="FF0000"/>
          <w:sz w:val="28"/>
          <w:szCs w:val="28"/>
        </w:rPr>
        <w:t>种</w:t>
      </w:r>
    </w:p>
    <w:p w:rsidR="00C824C2" w:rsidRDefault="007D211A">
      <w:pPr>
        <w:adjustRightInd w:val="0"/>
        <w:snapToGrid w:val="0"/>
        <w:spacing w:line="360" w:lineRule="auto"/>
        <w:rPr>
          <w:rFonts w:ascii="宋体" w:hAnsi="宋体"/>
          <w:szCs w:val="21"/>
        </w:rPr>
      </w:pPr>
      <w:r>
        <w:rPr>
          <w:rFonts w:ascii="宋体" w:hAnsi="宋体" w:hint="eastAsia"/>
          <w:szCs w:val="21"/>
        </w:rPr>
        <w:t>下载好的</w:t>
      </w:r>
      <w:r>
        <w:rPr>
          <w:rFonts w:ascii="宋体" w:hAnsi="宋体" w:hint="eastAsia"/>
          <w:szCs w:val="21"/>
        </w:rPr>
        <w:t>ISO</w:t>
      </w:r>
      <w:r>
        <w:rPr>
          <w:rFonts w:ascii="宋体" w:hAnsi="宋体" w:hint="eastAsia"/>
          <w:szCs w:val="21"/>
        </w:rPr>
        <w:t>文件如何使用</w:t>
      </w:r>
    </w:p>
    <w:p w:rsidR="00C824C2" w:rsidRDefault="007D211A">
      <w:pPr>
        <w:numPr>
          <w:ilvl w:val="0"/>
          <w:numId w:val="5"/>
        </w:numPr>
        <w:adjustRightInd w:val="0"/>
        <w:snapToGrid w:val="0"/>
        <w:spacing w:line="360" w:lineRule="auto"/>
        <w:rPr>
          <w:rFonts w:ascii="宋体" w:hAnsi="宋体"/>
          <w:szCs w:val="21"/>
        </w:rPr>
      </w:pPr>
      <w:r>
        <w:rPr>
          <w:rFonts w:ascii="宋体" w:hAnsi="宋体" w:hint="eastAsia"/>
          <w:szCs w:val="21"/>
        </w:rPr>
        <w:t>将下载的</w:t>
      </w:r>
      <w:r>
        <w:rPr>
          <w:rFonts w:ascii="宋体" w:hAnsi="宋体" w:hint="eastAsia"/>
          <w:szCs w:val="21"/>
        </w:rPr>
        <w:t>ISO</w:t>
      </w:r>
      <w:r>
        <w:rPr>
          <w:rFonts w:ascii="宋体" w:hAnsi="宋体" w:hint="eastAsia"/>
          <w:szCs w:val="21"/>
        </w:rPr>
        <w:t>文件通过解压工具进行解压使用</w:t>
      </w:r>
    </w:p>
    <w:p w:rsidR="00C824C2" w:rsidRDefault="007D211A">
      <w:pPr>
        <w:adjustRightInd w:val="0"/>
        <w:snapToGrid w:val="0"/>
        <w:spacing w:line="360" w:lineRule="auto"/>
        <w:ind w:left="360"/>
        <w:rPr>
          <w:rFonts w:ascii="宋体" w:hAnsi="宋体"/>
          <w:b/>
          <w:sz w:val="28"/>
          <w:szCs w:val="28"/>
        </w:rPr>
      </w:pPr>
      <w:r>
        <w:rPr>
          <w:rFonts w:ascii="宋体" w:hAnsi="宋体" w:hint="eastAsia"/>
          <w:b/>
          <w:noProof/>
          <w:sz w:val="28"/>
          <w:szCs w:val="28"/>
        </w:rPr>
        <w:drawing>
          <wp:inline distT="0" distB="0" distL="0" distR="0">
            <wp:extent cx="2533650" cy="22288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a:srcRect/>
                    <a:stretch>
                      <a:fillRect/>
                    </a:stretch>
                  </pic:blipFill>
                  <pic:spPr>
                    <a:xfrm>
                      <a:off x="0" y="0"/>
                      <a:ext cx="2533650" cy="2228850"/>
                    </a:xfrm>
                    <a:prstGeom prst="rect">
                      <a:avLst/>
                    </a:prstGeom>
                    <a:noFill/>
                    <a:ln w="9525">
                      <a:noFill/>
                      <a:miter lim="800000"/>
                      <a:headEnd/>
                      <a:tailEnd/>
                    </a:ln>
                  </pic:spPr>
                </pic:pic>
              </a:graphicData>
            </a:graphic>
          </wp:inline>
        </w:drawing>
      </w:r>
    </w:p>
    <w:p w:rsidR="00C824C2" w:rsidRDefault="007D211A">
      <w:pPr>
        <w:adjustRightInd w:val="0"/>
        <w:snapToGrid w:val="0"/>
        <w:spacing w:line="360" w:lineRule="auto"/>
        <w:ind w:left="360"/>
        <w:rPr>
          <w:rFonts w:ascii="宋体" w:hAnsi="宋体"/>
          <w:szCs w:val="21"/>
        </w:rPr>
      </w:pPr>
      <w:r>
        <w:rPr>
          <w:rFonts w:ascii="宋体" w:hAnsi="宋体" w:hint="eastAsia"/>
          <w:szCs w:val="21"/>
        </w:rPr>
        <w:lastRenderedPageBreak/>
        <w:t>解压后打开文件夹即可以安装使用</w:t>
      </w:r>
    </w:p>
    <w:p w:rsidR="00C824C2" w:rsidRDefault="007D211A">
      <w:pPr>
        <w:adjustRightInd w:val="0"/>
        <w:snapToGrid w:val="0"/>
        <w:spacing w:line="360" w:lineRule="auto"/>
        <w:ind w:left="360"/>
        <w:rPr>
          <w:rFonts w:ascii="宋体" w:hAnsi="宋体"/>
          <w:b/>
          <w:sz w:val="28"/>
          <w:szCs w:val="28"/>
        </w:rPr>
      </w:pPr>
      <w:r>
        <w:rPr>
          <w:rFonts w:ascii="宋体" w:hAnsi="宋体" w:hint="eastAsia"/>
          <w:b/>
          <w:noProof/>
          <w:sz w:val="28"/>
          <w:szCs w:val="28"/>
        </w:rPr>
        <w:drawing>
          <wp:inline distT="0" distB="0" distL="0" distR="0">
            <wp:extent cx="5153025" cy="21812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a:srcRect/>
                    <a:stretch>
                      <a:fillRect/>
                    </a:stretch>
                  </pic:blipFill>
                  <pic:spPr>
                    <a:xfrm>
                      <a:off x="0" y="0"/>
                      <a:ext cx="5153025" cy="2181225"/>
                    </a:xfrm>
                    <a:prstGeom prst="rect">
                      <a:avLst/>
                    </a:prstGeom>
                    <a:noFill/>
                    <a:ln w="9525">
                      <a:noFill/>
                      <a:miter lim="800000"/>
                      <a:headEnd/>
                      <a:tailEnd/>
                    </a:ln>
                  </pic:spPr>
                </pic:pic>
              </a:graphicData>
            </a:graphic>
          </wp:inline>
        </w:drawing>
      </w:r>
    </w:p>
    <w:p w:rsidR="00C824C2" w:rsidRDefault="007D211A">
      <w:pPr>
        <w:adjustRightInd w:val="0"/>
        <w:snapToGrid w:val="0"/>
        <w:spacing w:line="360" w:lineRule="auto"/>
        <w:rPr>
          <w:rFonts w:ascii="宋体" w:hAnsi="宋体"/>
          <w:szCs w:val="21"/>
        </w:rPr>
      </w:pPr>
      <w:r>
        <w:rPr>
          <w:rFonts w:ascii="宋体" w:hAnsi="宋体" w:hint="eastAsia"/>
          <w:szCs w:val="21"/>
        </w:rPr>
        <w:t>2.</w:t>
      </w:r>
      <w:r>
        <w:rPr>
          <w:rFonts w:ascii="宋体" w:hAnsi="宋体" w:hint="eastAsia"/>
          <w:szCs w:val="21"/>
        </w:rPr>
        <w:t>安装虚拟光驱</w:t>
      </w:r>
      <w:r>
        <w:rPr>
          <w:rFonts w:ascii="宋体" w:hAnsi="宋体"/>
          <w:szCs w:val="21"/>
        </w:rPr>
        <w:t>daemon.</w:t>
      </w:r>
      <w:proofErr w:type="gramStart"/>
      <w:r>
        <w:rPr>
          <w:rFonts w:ascii="宋体" w:hAnsi="宋体"/>
          <w:szCs w:val="21"/>
        </w:rPr>
        <w:t>exe</w:t>
      </w:r>
      <w:proofErr w:type="gramEnd"/>
    </w:p>
    <w:p w:rsidR="00C824C2" w:rsidRDefault="007D211A">
      <w:pPr>
        <w:adjustRightInd w:val="0"/>
        <w:snapToGrid w:val="0"/>
        <w:spacing w:line="360" w:lineRule="auto"/>
        <w:rPr>
          <w:rFonts w:ascii="宋体" w:hAnsi="宋体"/>
          <w:szCs w:val="21"/>
        </w:rPr>
      </w:pPr>
      <w:r>
        <w:rPr>
          <w:rFonts w:ascii="宋体" w:hAnsi="宋体" w:hint="eastAsia"/>
          <w:szCs w:val="21"/>
        </w:rPr>
        <w:t>安装</w:t>
      </w:r>
      <w:proofErr w:type="gramStart"/>
      <w:r>
        <w:rPr>
          <w:rFonts w:ascii="宋体" w:hAnsi="宋体" w:hint="eastAsia"/>
          <w:szCs w:val="21"/>
        </w:rPr>
        <w:t>好运行</w:t>
      </w:r>
      <w:proofErr w:type="gramEnd"/>
      <w:r>
        <w:rPr>
          <w:rFonts w:ascii="宋体" w:hAnsi="宋体" w:hint="eastAsia"/>
          <w:szCs w:val="21"/>
        </w:rPr>
        <w:t>虚拟光盘</w:t>
      </w:r>
      <w:r>
        <w:rPr>
          <w:rFonts w:ascii="宋体" w:hAnsi="宋体" w:hint="eastAsia"/>
          <w:noProof/>
          <w:szCs w:val="21"/>
        </w:rPr>
        <w:drawing>
          <wp:inline distT="0" distB="0" distL="0" distR="0">
            <wp:extent cx="762000" cy="80962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srcRect/>
                    <a:stretch>
                      <a:fillRect/>
                    </a:stretch>
                  </pic:blipFill>
                  <pic:spPr>
                    <a:xfrm>
                      <a:off x="0" y="0"/>
                      <a:ext cx="762000" cy="809625"/>
                    </a:xfrm>
                    <a:prstGeom prst="rect">
                      <a:avLst/>
                    </a:prstGeom>
                    <a:noFill/>
                    <a:ln w="9525">
                      <a:noFill/>
                      <a:miter lim="800000"/>
                      <a:headEnd/>
                      <a:tailEnd/>
                    </a:ln>
                  </pic:spPr>
                </pic:pic>
              </a:graphicData>
            </a:graphic>
          </wp:inline>
        </w:drawing>
      </w:r>
      <w:r>
        <w:rPr>
          <w:rFonts w:ascii="宋体" w:hAnsi="宋体" w:hint="eastAsia"/>
          <w:szCs w:val="21"/>
        </w:rPr>
        <w:t>，</w:t>
      </w:r>
    </w:p>
    <w:p w:rsidR="00C824C2" w:rsidRDefault="007D211A">
      <w:pPr>
        <w:adjustRightInd w:val="0"/>
        <w:snapToGrid w:val="0"/>
        <w:spacing w:line="360" w:lineRule="auto"/>
        <w:rPr>
          <w:rFonts w:ascii="宋体" w:hAnsi="宋体"/>
          <w:szCs w:val="21"/>
        </w:rPr>
      </w:pPr>
      <w:r>
        <w:rPr>
          <w:rFonts w:ascii="宋体" w:hAnsi="宋体" w:hint="eastAsia"/>
          <w:szCs w:val="21"/>
        </w:rPr>
        <w:t>运行后会出现在桌面的右下角</w:t>
      </w:r>
      <w:r>
        <w:rPr>
          <w:rFonts w:ascii="宋体" w:hAnsi="宋体" w:hint="eastAsia"/>
          <w:noProof/>
          <w:szCs w:val="21"/>
        </w:rPr>
        <w:drawing>
          <wp:inline distT="0" distB="0" distL="0" distR="0">
            <wp:extent cx="1943100" cy="4762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srcRect/>
                    <a:stretch>
                      <a:fillRect/>
                    </a:stretch>
                  </pic:blipFill>
                  <pic:spPr>
                    <a:xfrm>
                      <a:off x="0" y="0"/>
                      <a:ext cx="1943100" cy="476250"/>
                    </a:xfrm>
                    <a:prstGeom prst="rect">
                      <a:avLst/>
                    </a:prstGeom>
                    <a:noFill/>
                    <a:ln w="9525">
                      <a:noFill/>
                      <a:miter lim="800000"/>
                      <a:headEnd/>
                      <a:tailEnd/>
                    </a:ln>
                  </pic:spPr>
                </pic:pic>
              </a:graphicData>
            </a:graphic>
          </wp:inline>
        </w:drawing>
      </w:r>
      <w:r>
        <w:rPr>
          <w:rFonts w:ascii="宋体" w:hAnsi="宋体" w:hint="eastAsia"/>
          <w:szCs w:val="21"/>
        </w:rPr>
        <w:t>，</w:t>
      </w:r>
    </w:p>
    <w:p w:rsidR="00C824C2" w:rsidRDefault="007D211A">
      <w:pPr>
        <w:adjustRightInd w:val="0"/>
        <w:snapToGrid w:val="0"/>
        <w:spacing w:line="360" w:lineRule="auto"/>
        <w:rPr>
          <w:rFonts w:ascii="宋体" w:hAnsi="宋体"/>
          <w:szCs w:val="21"/>
        </w:rPr>
      </w:pPr>
      <w:r>
        <w:rPr>
          <w:rFonts w:ascii="宋体" w:hAnsi="宋体" w:hint="eastAsia"/>
          <w:szCs w:val="21"/>
        </w:rPr>
        <w:t>然后右击加载光盘</w:t>
      </w:r>
    </w:p>
    <w:p w:rsidR="00C824C2" w:rsidRDefault="007D211A">
      <w:pPr>
        <w:adjustRightInd w:val="0"/>
        <w:snapToGrid w:val="0"/>
        <w:spacing w:line="360" w:lineRule="auto"/>
        <w:rPr>
          <w:rFonts w:ascii="宋体" w:hAnsi="宋体"/>
          <w:b/>
          <w:sz w:val="28"/>
          <w:szCs w:val="28"/>
        </w:rPr>
      </w:pPr>
      <w:r>
        <w:rPr>
          <w:rFonts w:ascii="宋体" w:hAnsi="宋体" w:hint="eastAsia"/>
          <w:b/>
          <w:noProof/>
          <w:sz w:val="28"/>
          <w:szCs w:val="28"/>
        </w:rPr>
        <w:drawing>
          <wp:inline distT="0" distB="0" distL="0" distR="0">
            <wp:extent cx="5267325" cy="110490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srcRect/>
                    <a:stretch>
                      <a:fillRect/>
                    </a:stretch>
                  </pic:blipFill>
                  <pic:spPr>
                    <a:xfrm>
                      <a:off x="0" y="0"/>
                      <a:ext cx="5267325" cy="1104900"/>
                    </a:xfrm>
                    <a:prstGeom prst="rect">
                      <a:avLst/>
                    </a:prstGeom>
                    <a:noFill/>
                    <a:ln w="9525">
                      <a:noFill/>
                      <a:miter lim="800000"/>
                      <a:headEnd/>
                      <a:tailEnd/>
                    </a:ln>
                  </pic:spPr>
                </pic:pic>
              </a:graphicData>
            </a:graphic>
          </wp:inline>
        </w:drawing>
      </w:r>
    </w:p>
    <w:p w:rsidR="00C824C2" w:rsidRDefault="007D211A">
      <w:pPr>
        <w:adjustRightInd w:val="0"/>
        <w:snapToGrid w:val="0"/>
        <w:spacing w:line="360" w:lineRule="auto"/>
        <w:rPr>
          <w:rFonts w:ascii="宋体" w:hAnsi="宋体"/>
          <w:sz w:val="28"/>
          <w:szCs w:val="28"/>
        </w:rPr>
      </w:pPr>
      <w:r>
        <w:rPr>
          <w:rFonts w:ascii="宋体" w:hAnsi="宋体" w:hint="eastAsia"/>
          <w:sz w:val="28"/>
          <w:szCs w:val="28"/>
        </w:rPr>
        <w:t>点击</w:t>
      </w:r>
      <w:r>
        <w:rPr>
          <w:rFonts w:ascii="宋体" w:hAnsi="宋体" w:hint="eastAsia"/>
          <w:sz w:val="28"/>
          <w:szCs w:val="28"/>
        </w:rPr>
        <w:t>mount image</w:t>
      </w:r>
      <w:r>
        <w:rPr>
          <w:rFonts w:ascii="宋体" w:hAnsi="宋体" w:hint="eastAsia"/>
          <w:sz w:val="28"/>
          <w:szCs w:val="28"/>
        </w:rPr>
        <w:t>，选择</w:t>
      </w:r>
      <w:r>
        <w:rPr>
          <w:rFonts w:ascii="宋体" w:hAnsi="宋体" w:hint="eastAsia"/>
          <w:sz w:val="28"/>
          <w:szCs w:val="28"/>
        </w:rPr>
        <w:t>ISO</w:t>
      </w:r>
      <w:r>
        <w:rPr>
          <w:rFonts w:ascii="宋体" w:hAnsi="宋体" w:hint="eastAsia"/>
          <w:sz w:val="28"/>
          <w:szCs w:val="28"/>
        </w:rPr>
        <w:t>文件，点击打开即加载成功。</w:t>
      </w:r>
    </w:p>
    <w:p w:rsidR="00C824C2" w:rsidRDefault="007D211A">
      <w:pPr>
        <w:adjustRightInd w:val="0"/>
        <w:snapToGrid w:val="0"/>
        <w:spacing w:line="360" w:lineRule="auto"/>
        <w:rPr>
          <w:rFonts w:ascii="宋体" w:hAnsi="宋体"/>
          <w:b/>
          <w:sz w:val="28"/>
          <w:szCs w:val="28"/>
        </w:rPr>
      </w:pPr>
      <w:r>
        <w:rPr>
          <w:rFonts w:ascii="宋体" w:hAnsi="宋体" w:hint="eastAsia"/>
          <w:b/>
          <w:noProof/>
          <w:sz w:val="28"/>
          <w:szCs w:val="28"/>
        </w:rPr>
        <w:lastRenderedPageBreak/>
        <w:drawing>
          <wp:inline distT="0" distB="0" distL="0" distR="0">
            <wp:extent cx="5267325" cy="38766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a:srcRect/>
                    <a:stretch>
                      <a:fillRect/>
                    </a:stretch>
                  </pic:blipFill>
                  <pic:spPr>
                    <a:xfrm>
                      <a:off x="0" y="0"/>
                      <a:ext cx="5267325" cy="3876675"/>
                    </a:xfrm>
                    <a:prstGeom prst="rect">
                      <a:avLst/>
                    </a:prstGeom>
                    <a:noFill/>
                    <a:ln w="9525">
                      <a:noFill/>
                      <a:miter lim="800000"/>
                      <a:headEnd/>
                      <a:tailEnd/>
                    </a:ln>
                  </pic:spPr>
                </pic:pic>
              </a:graphicData>
            </a:graphic>
          </wp:inline>
        </w:drawing>
      </w:r>
    </w:p>
    <w:p w:rsidR="00C824C2" w:rsidRDefault="007D211A">
      <w:pPr>
        <w:adjustRightInd w:val="0"/>
        <w:snapToGrid w:val="0"/>
        <w:spacing w:line="360" w:lineRule="auto"/>
        <w:rPr>
          <w:rFonts w:ascii="宋体" w:hAnsi="宋体"/>
          <w:szCs w:val="21"/>
        </w:rPr>
      </w:pPr>
      <w:r>
        <w:rPr>
          <w:rFonts w:ascii="宋体" w:hAnsi="宋体" w:hint="eastAsia"/>
          <w:szCs w:val="21"/>
        </w:rPr>
        <w:t>然后回到桌面双击我的电脑（如下图），加载的</w:t>
      </w:r>
      <w:r>
        <w:rPr>
          <w:rFonts w:ascii="宋体" w:hAnsi="宋体" w:hint="eastAsia"/>
          <w:szCs w:val="21"/>
        </w:rPr>
        <w:t>ISO</w:t>
      </w:r>
      <w:r>
        <w:rPr>
          <w:rFonts w:ascii="宋体" w:hAnsi="宋体" w:hint="eastAsia"/>
          <w:szCs w:val="21"/>
        </w:rPr>
        <w:t>文件就能看到，直接运行即可安装使用。</w:t>
      </w:r>
    </w:p>
    <w:p w:rsidR="00C824C2" w:rsidRDefault="007D211A">
      <w:pPr>
        <w:adjustRightInd w:val="0"/>
        <w:snapToGrid w:val="0"/>
        <w:spacing w:line="360" w:lineRule="auto"/>
        <w:rPr>
          <w:rFonts w:ascii="宋体" w:hAnsi="宋体"/>
          <w:b/>
          <w:sz w:val="28"/>
          <w:szCs w:val="28"/>
        </w:rPr>
      </w:pPr>
      <w:r>
        <w:rPr>
          <w:rFonts w:ascii="宋体" w:hAnsi="宋体"/>
          <w:b/>
          <w:noProof/>
          <w:sz w:val="28"/>
          <w:szCs w:val="28"/>
        </w:rPr>
        <w:drawing>
          <wp:inline distT="0" distB="0" distL="0" distR="0">
            <wp:extent cx="5274310" cy="2552700"/>
            <wp:effectExtent l="19050" t="0" r="2540" b="0"/>
            <wp:docPr id="8" name="图片 1" descr="C:\Users\Administrator\Desktop\QQ图片2017022809381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QQ图片20170228093810副本.jpg"/>
                    <pic:cNvPicPr>
                      <a:picLocks noChangeAspect="1" noChangeArrowheads="1"/>
                    </pic:cNvPicPr>
                  </pic:nvPicPr>
                  <pic:blipFill>
                    <a:blip r:embed="rId25"/>
                    <a:srcRect/>
                    <a:stretch>
                      <a:fillRect/>
                    </a:stretch>
                  </pic:blipFill>
                  <pic:spPr>
                    <a:xfrm>
                      <a:off x="0" y="0"/>
                      <a:ext cx="5274310" cy="2553118"/>
                    </a:xfrm>
                    <a:prstGeom prst="rect">
                      <a:avLst/>
                    </a:prstGeom>
                    <a:noFill/>
                    <a:ln w="9525">
                      <a:noFill/>
                      <a:miter lim="800000"/>
                      <a:headEnd/>
                      <a:tailEnd/>
                    </a:ln>
                  </pic:spPr>
                </pic:pic>
              </a:graphicData>
            </a:graphic>
          </wp:inline>
        </w:drawing>
      </w:r>
      <w:r>
        <w:rPr>
          <w:rFonts w:ascii="宋体" w:hAnsi="宋体"/>
          <w:b/>
          <w:sz w:val="28"/>
          <w:szCs w:val="28"/>
        </w:rPr>
        <w:br w:type="page"/>
      </w:r>
    </w:p>
    <w:p w:rsidR="00C824C2" w:rsidRDefault="007D211A">
      <w:pPr>
        <w:pStyle w:val="3"/>
        <w:ind w:left="570"/>
      </w:pPr>
      <w:bookmarkStart w:id="2" w:name="_Toc508108517"/>
      <w:r>
        <w:rPr>
          <w:rFonts w:hint="eastAsia"/>
        </w:rPr>
        <w:lastRenderedPageBreak/>
        <w:t>移动端下载</w:t>
      </w:r>
      <w:bookmarkEnd w:id="2"/>
    </w:p>
    <w:p w:rsidR="00C824C2" w:rsidRDefault="007D211A">
      <w:pPr>
        <w:rPr>
          <w:rFonts w:asciiTheme="minorEastAsia" w:hAnsiTheme="minorEastAsia"/>
          <w:szCs w:val="24"/>
        </w:rPr>
      </w:pPr>
      <w:r>
        <w:rPr>
          <w:rFonts w:asciiTheme="minorEastAsia" w:hAnsiTheme="minorEastAsia" w:hint="eastAsia"/>
          <w:szCs w:val="24"/>
        </w:rPr>
        <w:t>系统平台支持移动使用。</w:t>
      </w:r>
    </w:p>
    <w:p w:rsidR="00C824C2" w:rsidRDefault="007D211A">
      <w:r>
        <w:rPr>
          <w:rFonts w:hint="eastAsia"/>
          <w:noProof/>
        </w:rPr>
        <w:drawing>
          <wp:inline distT="0" distB="0" distL="0" distR="0">
            <wp:extent cx="3284220" cy="1236345"/>
            <wp:effectExtent l="19050" t="0" r="0" b="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noChangeArrowheads="1"/>
                    </pic:cNvPicPr>
                  </pic:nvPicPr>
                  <pic:blipFill>
                    <a:blip r:embed="rId26" cstate="print"/>
                    <a:srcRect/>
                    <a:stretch>
                      <a:fillRect/>
                    </a:stretch>
                  </pic:blipFill>
                  <pic:spPr>
                    <a:xfrm>
                      <a:off x="0" y="0"/>
                      <a:ext cx="3284220" cy="1236345"/>
                    </a:xfrm>
                    <a:prstGeom prst="rect">
                      <a:avLst/>
                    </a:prstGeom>
                    <a:noFill/>
                    <a:ln w="9525">
                      <a:noFill/>
                      <a:miter lim="800000"/>
                      <a:headEnd/>
                      <a:tailEnd/>
                    </a:ln>
                  </pic:spPr>
                </pic:pic>
              </a:graphicData>
            </a:graphic>
          </wp:inline>
        </w:drawing>
      </w:r>
    </w:p>
    <w:p w:rsidR="00C824C2" w:rsidRDefault="007D211A">
      <w:pPr>
        <w:rPr>
          <w:rFonts w:asciiTheme="minorEastAsia" w:hAnsiTheme="minorEastAsia"/>
          <w:sz w:val="24"/>
          <w:szCs w:val="24"/>
        </w:rPr>
      </w:pPr>
      <w:r>
        <w:rPr>
          <w:rFonts w:asciiTheme="minorEastAsia" w:hAnsiTheme="minorEastAsia" w:hint="eastAsia"/>
          <w:sz w:val="24"/>
          <w:szCs w:val="24"/>
        </w:rPr>
        <w:t>移动端可以通过安装畅想阅读</w:t>
      </w:r>
      <w:r>
        <w:rPr>
          <w:rFonts w:asciiTheme="minorEastAsia" w:hAnsiTheme="minorEastAsia" w:hint="eastAsia"/>
          <w:sz w:val="24"/>
          <w:szCs w:val="24"/>
        </w:rPr>
        <w:t>app</w:t>
      </w:r>
      <w:r>
        <w:rPr>
          <w:rFonts w:asciiTheme="minorEastAsia" w:hAnsiTheme="minorEastAsia" w:hint="eastAsia"/>
          <w:sz w:val="24"/>
          <w:szCs w:val="24"/>
        </w:rPr>
        <w:t>或者</w:t>
      </w:r>
      <w:proofErr w:type="gramStart"/>
      <w:r>
        <w:rPr>
          <w:rFonts w:asciiTheme="minorEastAsia" w:hAnsiTheme="minorEastAsia" w:hint="eastAsia"/>
          <w:sz w:val="24"/>
          <w:szCs w:val="24"/>
        </w:rPr>
        <w:t>微信公众号</w:t>
      </w:r>
      <w:proofErr w:type="gramEnd"/>
      <w:r>
        <w:rPr>
          <w:rFonts w:asciiTheme="minorEastAsia" w:hAnsiTheme="minorEastAsia" w:hint="eastAsia"/>
          <w:sz w:val="24"/>
          <w:szCs w:val="24"/>
        </w:rPr>
        <w:t>（关注畅想之</w:t>
      </w:r>
      <w:proofErr w:type="gramStart"/>
      <w:r>
        <w:rPr>
          <w:rFonts w:asciiTheme="minorEastAsia" w:hAnsiTheme="minorEastAsia" w:hint="eastAsia"/>
          <w:sz w:val="24"/>
          <w:szCs w:val="24"/>
        </w:rPr>
        <w:t>星公众号</w:t>
      </w:r>
      <w:proofErr w:type="gramEnd"/>
      <w:r>
        <w:rPr>
          <w:rFonts w:asciiTheme="minorEastAsia" w:hAnsiTheme="minorEastAsia" w:hint="eastAsia"/>
          <w:sz w:val="24"/>
          <w:szCs w:val="24"/>
        </w:rPr>
        <w:t>）访问使用。</w:t>
      </w:r>
    </w:p>
    <w:p w:rsidR="00C824C2" w:rsidRDefault="007D211A">
      <w:pPr>
        <w:pStyle w:val="2"/>
      </w:pPr>
      <w:bookmarkStart w:id="3" w:name="_Toc508108536"/>
      <w:r>
        <w:rPr>
          <w:rFonts w:hint="eastAsia"/>
        </w:rPr>
        <w:t>1</w:t>
      </w:r>
      <w:r>
        <w:rPr>
          <w:rFonts w:hint="eastAsia"/>
        </w:rPr>
        <w:t>、首页</w:t>
      </w:r>
      <w:bookmarkEnd w:id="3"/>
    </w:p>
    <w:p w:rsidR="00C824C2" w:rsidRDefault="007D211A">
      <w:pPr>
        <w:rPr>
          <w:szCs w:val="24"/>
        </w:rPr>
      </w:pPr>
      <w:r>
        <w:rPr>
          <w:rFonts w:hint="eastAsia"/>
          <w:szCs w:val="24"/>
        </w:rPr>
        <w:t>移动端首页展示最新光盘、人气阅读榜模块和资源的检索；最新光盘是根据加工时间降序排列展示，查看更多最新光盘点击更多按钮；人气阅读榜是根据阅读量降序排列展示，查看更多人气好书点击更多按钮。</w:t>
      </w:r>
    </w:p>
    <w:p w:rsidR="00C824C2" w:rsidRDefault="007D211A">
      <w:pPr>
        <w:rPr>
          <w:szCs w:val="24"/>
        </w:rPr>
      </w:pPr>
      <w:r>
        <w:rPr>
          <w:rFonts w:hint="eastAsia"/>
          <w:szCs w:val="24"/>
        </w:rPr>
        <w:t>页面的左上角是登录入口，右上角是光盘请求入口。</w:t>
      </w:r>
    </w:p>
    <w:p w:rsidR="00C824C2" w:rsidRDefault="007D211A">
      <w:pPr>
        <w:jc w:val="center"/>
      </w:pPr>
      <w:r>
        <w:rPr>
          <w:noProof/>
        </w:rPr>
        <w:drawing>
          <wp:inline distT="0" distB="0" distL="0" distR="0">
            <wp:extent cx="1850390" cy="2806700"/>
            <wp:effectExtent l="0" t="0" r="0" b="0"/>
            <wp:docPr id="365" name="图片 365" descr="C:\Users\Administrator\Documents\Tencent Files\3319508183\FileRecv\MobileFile\Screenshot_2018-03-06-12-44-40-635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C:\Users\Administrator\Documents\Tencent Files\3319508183\FileRecv\MobileFile\Screenshot_2018-03-06-12-44-40-635_com.tencent.mm.png"/>
                    <pic:cNvPicPr>
                      <a:picLocks noChangeAspect="1" noChangeArrowheads="1"/>
                    </pic:cNvPicPr>
                  </pic:nvPicPr>
                  <pic:blipFill>
                    <a:blip r:embed="rId27" cstate="print"/>
                    <a:srcRect/>
                    <a:stretch>
                      <a:fillRect/>
                    </a:stretch>
                  </pic:blipFill>
                  <pic:spPr>
                    <a:xfrm>
                      <a:off x="0" y="0"/>
                      <a:ext cx="1854567" cy="2812856"/>
                    </a:xfrm>
                    <a:prstGeom prst="rect">
                      <a:avLst/>
                    </a:prstGeom>
                    <a:noFill/>
                    <a:ln w="9525">
                      <a:noFill/>
                      <a:miter lim="800000"/>
                      <a:headEnd/>
                      <a:tailEnd/>
                    </a:ln>
                  </pic:spPr>
                </pic:pic>
              </a:graphicData>
            </a:graphic>
          </wp:inline>
        </w:drawing>
      </w:r>
    </w:p>
    <w:p w:rsidR="00C824C2" w:rsidRDefault="00C824C2">
      <w:pPr>
        <w:jc w:val="center"/>
      </w:pPr>
    </w:p>
    <w:p w:rsidR="00C824C2" w:rsidRDefault="00C824C2">
      <w:pPr>
        <w:jc w:val="center"/>
      </w:pPr>
    </w:p>
    <w:p w:rsidR="00C824C2" w:rsidRDefault="00C824C2">
      <w:pPr>
        <w:jc w:val="center"/>
      </w:pPr>
    </w:p>
    <w:p w:rsidR="00C824C2" w:rsidRDefault="00C824C2">
      <w:pPr>
        <w:jc w:val="center"/>
      </w:pPr>
    </w:p>
    <w:p w:rsidR="00C824C2" w:rsidRDefault="00C824C2">
      <w:pPr>
        <w:jc w:val="center"/>
      </w:pPr>
    </w:p>
    <w:p w:rsidR="00C824C2" w:rsidRDefault="00C824C2">
      <w:pPr>
        <w:jc w:val="center"/>
      </w:pPr>
    </w:p>
    <w:p w:rsidR="00C824C2" w:rsidRDefault="007D211A">
      <w:pPr>
        <w:pStyle w:val="2"/>
      </w:pPr>
      <w:bookmarkStart w:id="4" w:name="_Toc508108537"/>
      <w:r>
        <w:rPr>
          <w:rFonts w:hint="eastAsia"/>
        </w:rPr>
        <w:lastRenderedPageBreak/>
        <w:t>2</w:t>
      </w:r>
      <w:r>
        <w:rPr>
          <w:rFonts w:hint="eastAsia"/>
        </w:rPr>
        <w:t>、登录</w:t>
      </w:r>
      <w:bookmarkEnd w:id="4"/>
    </w:p>
    <w:p w:rsidR="00C824C2" w:rsidRDefault="007D211A">
      <w:pPr>
        <w:rPr>
          <w:rFonts w:asciiTheme="minorEastAsia" w:hAnsiTheme="minorEastAsia"/>
          <w:szCs w:val="24"/>
        </w:rPr>
      </w:pPr>
      <w:r>
        <w:rPr>
          <w:rFonts w:asciiTheme="minorEastAsia" w:hAnsiTheme="minorEastAsia" w:hint="eastAsia"/>
          <w:szCs w:val="24"/>
        </w:rPr>
        <w:t>首页的左上角点击小人头，进入登录页面；和</w:t>
      </w:r>
      <w:r>
        <w:rPr>
          <w:rFonts w:asciiTheme="minorEastAsia" w:hAnsiTheme="minorEastAsia" w:hint="eastAsia"/>
          <w:szCs w:val="24"/>
        </w:rPr>
        <w:t>pc</w:t>
      </w:r>
      <w:r>
        <w:rPr>
          <w:rFonts w:asciiTheme="minorEastAsia" w:hAnsiTheme="minorEastAsia" w:hint="eastAsia"/>
          <w:szCs w:val="24"/>
        </w:rPr>
        <w:t>端登录账号一致支持普通账号登录（注册账号）或者统一认证账号登录。</w:t>
      </w:r>
    </w:p>
    <w:p w:rsidR="00C824C2" w:rsidRDefault="007D211A">
      <w:pPr>
        <w:rPr>
          <w:rFonts w:asciiTheme="minorEastAsia" w:hAnsiTheme="minorEastAsia"/>
          <w:szCs w:val="24"/>
        </w:rPr>
      </w:pPr>
      <w:r>
        <w:rPr>
          <w:rFonts w:asciiTheme="minorEastAsia" w:hAnsiTheme="minorEastAsia" w:hint="eastAsia"/>
          <w:szCs w:val="24"/>
        </w:rPr>
        <w:t>选择账号所属的图书馆，选择后输入账号点击登录。</w:t>
      </w:r>
    </w:p>
    <w:p w:rsidR="00C824C2" w:rsidRDefault="00C824C2"/>
    <w:p w:rsidR="00C824C2" w:rsidRDefault="007D211A">
      <w:pPr>
        <w:jc w:val="center"/>
        <w:rPr>
          <w:b/>
          <w:sz w:val="18"/>
          <w:szCs w:val="18"/>
        </w:rPr>
      </w:pPr>
      <w:r>
        <w:rPr>
          <w:b/>
          <w:noProof/>
          <w:sz w:val="18"/>
          <w:szCs w:val="18"/>
        </w:rPr>
        <w:drawing>
          <wp:inline distT="0" distB="0" distL="0" distR="0">
            <wp:extent cx="1671955" cy="2613660"/>
            <wp:effectExtent l="0" t="0" r="4445" b="0"/>
            <wp:docPr id="368" name="图片 368" descr="C:\Users\Administrator\Documents\Tencent Files\3319508183\FileRecv\MobileFile\Screenshot_2018-03-06-12-44-53-311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C:\Users\Administrator\Documents\Tencent Files\3319508183\FileRecv\MobileFile\Screenshot_2018-03-06-12-44-53-311_com.tencent.mm.png"/>
                    <pic:cNvPicPr>
                      <a:picLocks noChangeAspect="1" noChangeArrowheads="1"/>
                    </pic:cNvPicPr>
                  </pic:nvPicPr>
                  <pic:blipFill>
                    <a:blip r:embed="rId28" cstate="print"/>
                    <a:srcRect/>
                    <a:stretch>
                      <a:fillRect/>
                    </a:stretch>
                  </pic:blipFill>
                  <pic:spPr>
                    <a:xfrm>
                      <a:off x="0" y="0"/>
                      <a:ext cx="1674235" cy="2616810"/>
                    </a:xfrm>
                    <a:prstGeom prst="rect">
                      <a:avLst/>
                    </a:prstGeom>
                    <a:noFill/>
                    <a:ln w="9525">
                      <a:noFill/>
                      <a:miter lim="800000"/>
                      <a:headEnd/>
                      <a:tailEnd/>
                    </a:ln>
                  </pic:spPr>
                </pic:pic>
              </a:graphicData>
            </a:graphic>
          </wp:inline>
        </w:drawing>
      </w:r>
    </w:p>
    <w:p w:rsidR="00C824C2" w:rsidRDefault="007D211A">
      <w:pPr>
        <w:pStyle w:val="2"/>
      </w:pPr>
      <w:bookmarkStart w:id="5" w:name="_Toc508108539"/>
      <w:r>
        <w:rPr>
          <w:rFonts w:hint="eastAsia"/>
        </w:rPr>
        <w:t>3</w:t>
      </w:r>
      <w:r>
        <w:rPr>
          <w:rFonts w:hint="eastAsia"/>
        </w:rPr>
        <w:t>、检索结果页面</w:t>
      </w:r>
      <w:bookmarkEnd w:id="5"/>
    </w:p>
    <w:p w:rsidR="00C824C2" w:rsidRDefault="007D211A">
      <w:pPr>
        <w:jc w:val="left"/>
        <w:rPr>
          <w:rFonts w:asciiTheme="minorEastAsia" w:hAnsiTheme="minorEastAsia"/>
          <w:szCs w:val="24"/>
        </w:rPr>
      </w:pPr>
      <w:r>
        <w:rPr>
          <w:rFonts w:asciiTheme="minorEastAsia" w:hAnsiTheme="minorEastAsia" w:hint="eastAsia"/>
          <w:szCs w:val="24"/>
        </w:rPr>
        <w:t>首页检索框输入检索词进入查询，可以根据不同的检索字段条件（如：题名、</w:t>
      </w:r>
      <w:proofErr w:type="spellStart"/>
      <w:r>
        <w:rPr>
          <w:rFonts w:asciiTheme="minorEastAsia" w:hAnsiTheme="minorEastAsia" w:hint="eastAsia"/>
          <w:szCs w:val="24"/>
        </w:rPr>
        <w:t>i</w:t>
      </w:r>
      <w:r>
        <w:rPr>
          <w:rFonts w:asciiTheme="minorEastAsia" w:hAnsiTheme="minorEastAsia" w:hint="eastAsia"/>
          <w:szCs w:val="24"/>
        </w:rPr>
        <w:t>sbn</w:t>
      </w:r>
      <w:proofErr w:type="spellEnd"/>
      <w:r>
        <w:rPr>
          <w:rFonts w:asciiTheme="minorEastAsia" w:hAnsiTheme="minorEastAsia" w:hint="eastAsia"/>
          <w:szCs w:val="24"/>
        </w:rPr>
        <w:t>、作者等）进行模糊查询，检索结果可以根据出版时间、题名、制作时间进行升降序显示。</w:t>
      </w:r>
    </w:p>
    <w:p w:rsidR="00C824C2" w:rsidRDefault="007D211A">
      <w:pPr>
        <w:jc w:val="center"/>
        <w:rPr>
          <w:b/>
          <w:sz w:val="18"/>
          <w:szCs w:val="18"/>
        </w:rPr>
      </w:pPr>
      <w:r>
        <w:rPr>
          <w:b/>
          <w:noProof/>
          <w:sz w:val="18"/>
          <w:szCs w:val="18"/>
        </w:rPr>
        <w:drawing>
          <wp:inline distT="0" distB="0" distL="0" distR="0">
            <wp:extent cx="1800860" cy="3200400"/>
            <wp:effectExtent l="0" t="0" r="8890" b="0"/>
            <wp:docPr id="373" name="图片 373" descr="C:\Users\Administrator\Documents\Tencent Files\3319508183\FileRecv\MobileFile\Screenshot_2018-03-06-12-45-31-380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C:\Users\Administrator\Documents\Tencent Files\3319508183\FileRecv\MobileFile\Screenshot_2018-03-06-12-45-31-380_com.tencent.mm.png"/>
                    <pic:cNvPicPr>
                      <a:picLocks noChangeAspect="1" noChangeArrowheads="1"/>
                    </pic:cNvPicPr>
                  </pic:nvPicPr>
                  <pic:blipFill>
                    <a:blip r:embed="rId29" cstate="print"/>
                    <a:srcRect/>
                    <a:stretch>
                      <a:fillRect/>
                    </a:stretch>
                  </pic:blipFill>
                  <pic:spPr>
                    <a:xfrm>
                      <a:off x="0" y="0"/>
                      <a:ext cx="1802707" cy="3203231"/>
                    </a:xfrm>
                    <a:prstGeom prst="rect">
                      <a:avLst/>
                    </a:prstGeom>
                    <a:noFill/>
                    <a:ln w="9525">
                      <a:noFill/>
                      <a:miter lim="800000"/>
                      <a:headEnd/>
                      <a:tailEnd/>
                    </a:ln>
                  </pic:spPr>
                </pic:pic>
              </a:graphicData>
            </a:graphic>
          </wp:inline>
        </w:drawing>
      </w:r>
    </w:p>
    <w:p w:rsidR="00C824C2" w:rsidRDefault="00C824C2">
      <w:pPr>
        <w:jc w:val="center"/>
        <w:rPr>
          <w:b/>
          <w:sz w:val="18"/>
          <w:szCs w:val="18"/>
        </w:rPr>
      </w:pPr>
    </w:p>
    <w:p w:rsidR="00C824C2" w:rsidRDefault="007D211A">
      <w:pPr>
        <w:pStyle w:val="2"/>
      </w:pPr>
      <w:bookmarkStart w:id="6" w:name="_Toc508108540"/>
      <w:r>
        <w:rPr>
          <w:rFonts w:hint="eastAsia"/>
        </w:rPr>
        <w:lastRenderedPageBreak/>
        <w:t>5</w:t>
      </w:r>
      <w:r>
        <w:rPr>
          <w:rFonts w:hint="eastAsia"/>
        </w:rPr>
        <w:t>、详细信息页面</w:t>
      </w:r>
      <w:bookmarkEnd w:id="6"/>
    </w:p>
    <w:p w:rsidR="00C824C2" w:rsidRDefault="007D211A">
      <w:pPr>
        <w:rPr>
          <w:szCs w:val="24"/>
        </w:rPr>
      </w:pPr>
      <w:r>
        <w:rPr>
          <w:rFonts w:hint="eastAsia"/>
          <w:szCs w:val="24"/>
        </w:rPr>
        <w:t xml:space="preserve">    </w:t>
      </w:r>
      <w:r>
        <w:rPr>
          <w:rFonts w:hint="eastAsia"/>
          <w:szCs w:val="24"/>
        </w:rPr>
        <w:t>在检索结果页点击资料进入资料的详情页，可以查看光盘文件、书目信息、简介、目录以及配套电子书阅读。</w:t>
      </w:r>
    </w:p>
    <w:p w:rsidR="00C824C2" w:rsidRDefault="007D211A">
      <w:pPr>
        <w:jc w:val="center"/>
      </w:pPr>
      <w:r>
        <w:rPr>
          <w:noProof/>
        </w:rPr>
        <w:drawing>
          <wp:inline distT="0" distB="0" distL="0" distR="0">
            <wp:extent cx="1793875" cy="2346325"/>
            <wp:effectExtent l="0" t="0" r="0" b="0"/>
            <wp:docPr id="374" name="图片 374" descr="C:\Users\Administrator\Documents\Tencent Files\3319508183\FileRecv\MobileFile\Screenshot_2018-03-06-12-45-42-881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C:\Users\Administrator\Documents\Tencent Files\3319508183\FileRecv\MobileFile\Screenshot_2018-03-06-12-45-42-881_com.tencent.mm.png"/>
                    <pic:cNvPicPr>
                      <a:picLocks noChangeAspect="1" noChangeArrowheads="1"/>
                    </pic:cNvPicPr>
                  </pic:nvPicPr>
                  <pic:blipFill>
                    <a:blip r:embed="rId30" cstate="print"/>
                    <a:srcRect/>
                    <a:stretch>
                      <a:fillRect/>
                    </a:stretch>
                  </pic:blipFill>
                  <pic:spPr>
                    <a:xfrm>
                      <a:off x="0" y="0"/>
                      <a:ext cx="1800266" cy="2354540"/>
                    </a:xfrm>
                    <a:prstGeom prst="rect">
                      <a:avLst/>
                    </a:prstGeom>
                    <a:noFill/>
                    <a:ln w="9525">
                      <a:noFill/>
                      <a:miter lim="800000"/>
                      <a:headEnd/>
                      <a:tailEnd/>
                    </a:ln>
                  </pic:spPr>
                </pic:pic>
              </a:graphicData>
            </a:graphic>
          </wp:inline>
        </w:drawing>
      </w:r>
    </w:p>
    <w:p w:rsidR="00C824C2" w:rsidRDefault="00C824C2">
      <w:pPr>
        <w:jc w:val="center"/>
      </w:pPr>
    </w:p>
    <w:p w:rsidR="00C824C2" w:rsidRDefault="007D211A">
      <w:pPr>
        <w:jc w:val="left"/>
        <w:rPr>
          <w:szCs w:val="24"/>
        </w:rPr>
      </w:pPr>
      <w:r>
        <w:rPr>
          <w:rFonts w:hint="eastAsia"/>
          <w:szCs w:val="24"/>
        </w:rPr>
        <w:t>点击查看文件，进入资料的明细，查看光盘</w:t>
      </w:r>
      <w:proofErr w:type="gramStart"/>
      <w:r>
        <w:rPr>
          <w:rFonts w:hint="eastAsia"/>
          <w:szCs w:val="24"/>
        </w:rPr>
        <w:t>里单文件</w:t>
      </w:r>
      <w:proofErr w:type="gramEnd"/>
      <w:r>
        <w:rPr>
          <w:rFonts w:hint="eastAsia"/>
          <w:szCs w:val="24"/>
        </w:rPr>
        <w:t>内容。</w:t>
      </w:r>
    </w:p>
    <w:p w:rsidR="00C824C2" w:rsidRDefault="007D211A">
      <w:pPr>
        <w:jc w:val="center"/>
        <w:rPr>
          <w:szCs w:val="24"/>
        </w:rPr>
      </w:pPr>
      <w:r>
        <w:rPr>
          <w:noProof/>
          <w:szCs w:val="24"/>
        </w:rPr>
        <w:drawing>
          <wp:inline distT="0" distB="0" distL="0" distR="0">
            <wp:extent cx="1755140" cy="3119755"/>
            <wp:effectExtent l="0" t="0" r="0" b="4445"/>
            <wp:docPr id="378" name="图片 378" descr="C:\Users\Administrator\Documents\Tencent Files\3319508183\FileRecv\MobileFile\Screenshot_2018-03-06-13-55-15-493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C:\Users\Administrator\Documents\Tencent Files\3319508183\FileRecv\MobileFile\Screenshot_2018-03-06-13-55-15-493_com.tencent.mm.png"/>
                    <pic:cNvPicPr>
                      <a:picLocks noChangeAspect="1" noChangeArrowheads="1"/>
                    </pic:cNvPicPr>
                  </pic:nvPicPr>
                  <pic:blipFill>
                    <a:blip r:embed="rId31" cstate="print"/>
                    <a:srcRect/>
                    <a:stretch>
                      <a:fillRect/>
                    </a:stretch>
                  </pic:blipFill>
                  <pic:spPr>
                    <a:xfrm>
                      <a:off x="0" y="0"/>
                      <a:ext cx="1757707" cy="3123271"/>
                    </a:xfrm>
                    <a:prstGeom prst="rect">
                      <a:avLst/>
                    </a:prstGeom>
                    <a:noFill/>
                    <a:ln w="9525">
                      <a:noFill/>
                      <a:miter lim="800000"/>
                      <a:headEnd/>
                      <a:tailEnd/>
                    </a:ln>
                  </pic:spPr>
                </pic:pic>
              </a:graphicData>
            </a:graphic>
          </wp:inline>
        </w:drawing>
      </w:r>
    </w:p>
    <w:p w:rsidR="00C824C2" w:rsidRDefault="00C824C2">
      <w:pPr>
        <w:jc w:val="center"/>
      </w:pPr>
    </w:p>
    <w:p w:rsidR="00C824C2" w:rsidRDefault="007D211A">
      <w:pPr>
        <w:jc w:val="left"/>
        <w:rPr>
          <w:szCs w:val="24"/>
        </w:rPr>
      </w:pPr>
      <w:r>
        <w:rPr>
          <w:rFonts w:hint="eastAsia"/>
          <w:szCs w:val="24"/>
        </w:rPr>
        <w:t>文件明细里的部分支持资源阅读、查看、收听和播放。</w:t>
      </w:r>
    </w:p>
    <w:p w:rsidR="00C824C2" w:rsidRDefault="007D211A">
      <w:pPr>
        <w:jc w:val="center"/>
        <w:rPr>
          <w:szCs w:val="24"/>
        </w:rPr>
      </w:pPr>
      <w:r>
        <w:rPr>
          <w:noProof/>
        </w:rPr>
        <w:lastRenderedPageBreak/>
        <w:drawing>
          <wp:inline distT="0" distB="0" distL="0" distR="0">
            <wp:extent cx="2040255" cy="3625850"/>
            <wp:effectExtent l="0" t="0" r="0" b="0"/>
            <wp:docPr id="380" name="图片 380" descr="C:\Users\Administrator\Documents\Tencent Files\3319508183\FileRecv\MobileFile\Screenshot_2018-03-06-13-53-47-652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C:\Users\Administrator\Documents\Tencent Files\3319508183\FileRecv\MobileFile\Screenshot_2018-03-06-13-53-47-652_com.tencent.mm.png"/>
                    <pic:cNvPicPr>
                      <a:picLocks noChangeAspect="1" noChangeArrowheads="1"/>
                    </pic:cNvPicPr>
                  </pic:nvPicPr>
                  <pic:blipFill>
                    <a:blip r:embed="rId32" cstate="print"/>
                    <a:srcRect/>
                    <a:stretch>
                      <a:fillRect/>
                    </a:stretch>
                  </pic:blipFill>
                  <pic:spPr>
                    <a:xfrm>
                      <a:off x="0" y="0"/>
                      <a:ext cx="2043126" cy="3630432"/>
                    </a:xfrm>
                    <a:prstGeom prst="rect">
                      <a:avLst/>
                    </a:prstGeom>
                    <a:noFill/>
                    <a:ln w="9525">
                      <a:noFill/>
                      <a:miter lim="800000"/>
                      <a:headEnd/>
                      <a:tailEnd/>
                    </a:ln>
                  </pic:spPr>
                </pic:pic>
              </a:graphicData>
            </a:graphic>
          </wp:inline>
        </w:drawing>
      </w:r>
    </w:p>
    <w:p w:rsidR="00C824C2" w:rsidRDefault="007D211A">
      <w:pPr>
        <w:jc w:val="center"/>
        <w:rPr>
          <w:szCs w:val="24"/>
        </w:rPr>
      </w:pPr>
      <w:r>
        <w:rPr>
          <w:rFonts w:hint="eastAsia"/>
          <w:szCs w:val="24"/>
        </w:rPr>
        <w:t>图片查看</w:t>
      </w:r>
    </w:p>
    <w:p w:rsidR="00C824C2" w:rsidRDefault="00C824C2">
      <w:pPr>
        <w:jc w:val="center"/>
        <w:rPr>
          <w:szCs w:val="24"/>
        </w:rPr>
      </w:pPr>
    </w:p>
    <w:p w:rsidR="00C824C2" w:rsidRDefault="007D211A">
      <w:pPr>
        <w:jc w:val="center"/>
        <w:rPr>
          <w:szCs w:val="24"/>
        </w:rPr>
      </w:pPr>
      <w:r>
        <w:rPr>
          <w:rFonts w:hint="eastAsia"/>
          <w:szCs w:val="24"/>
        </w:rPr>
        <w:t>视频播放</w:t>
      </w:r>
    </w:p>
    <w:p w:rsidR="00C824C2" w:rsidRDefault="00C824C2"/>
    <w:p w:rsidR="00C824C2" w:rsidRDefault="00C824C2">
      <w:pPr>
        <w:adjustRightInd w:val="0"/>
        <w:snapToGrid w:val="0"/>
        <w:spacing w:line="360" w:lineRule="auto"/>
        <w:rPr>
          <w:rFonts w:ascii="宋体" w:hAnsi="宋体"/>
          <w:b/>
          <w:sz w:val="28"/>
          <w:szCs w:val="28"/>
        </w:rPr>
      </w:pPr>
    </w:p>
    <w:p w:rsidR="00C824C2" w:rsidRDefault="00C824C2"/>
    <w:sectPr w:rsidR="00C824C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auto"/>
    <w:pitch w:val="variable"/>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72D46"/>
    <w:multiLevelType w:val="multilevel"/>
    <w:tmpl w:val="12672D46"/>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E6E0877"/>
    <w:multiLevelType w:val="multilevel"/>
    <w:tmpl w:val="1E6E087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02645EA"/>
    <w:multiLevelType w:val="multilevel"/>
    <w:tmpl w:val="402645EA"/>
    <w:lvl w:ilvl="0">
      <w:start w:val="1"/>
      <w:numFmt w:val="bullet"/>
      <w:suff w:val="nothing"/>
      <w:lvlText w:val=""/>
      <w:lvlJc w:val="left"/>
      <w:pPr>
        <w:ind w:left="5240" w:hanging="420"/>
      </w:pPr>
      <w:rPr>
        <w:rFonts w:ascii="Wingdings" w:hAnsi="Wingdings" w:hint="default"/>
      </w:rPr>
    </w:lvl>
    <w:lvl w:ilvl="1">
      <w:start w:val="1"/>
      <w:numFmt w:val="lowerLetter"/>
      <w:lvlText w:val="%2)"/>
      <w:lvlJc w:val="left"/>
      <w:pPr>
        <w:ind w:left="3980" w:hanging="420"/>
      </w:pPr>
    </w:lvl>
    <w:lvl w:ilvl="2">
      <w:start w:val="1"/>
      <w:numFmt w:val="lowerRoman"/>
      <w:lvlText w:val="%3."/>
      <w:lvlJc w:val="right"/>
      <w:pPr>
        <w:ind w:left="4400" w:hanging="420"/>
      </w:pPr>
    </w:lvl>
    <w:lvl w:ilvl="3">
      <w:start w:val="1"/>
      <w:numFmt w:val="decimal"/>
      <w:lvlText w:val="%4."/>
      <w:lvlJc w:val="left"/>
      <w:pPr>
        <w:ind w:left="4820" w:hanging="420"/>
      </w:pPr>
    </w:lvl>
    <w:lvl w:ilvl="4">
      <w:start w:val="1"/>
      <w:numFmt w:val="lowerLetter"/>
      <w:lvlText w:val="%5)"/>
      <w:lvlJc w:val="left"/>
      <w:pPr>
        <w:ind w:left="5240" w:hanging="420"/>
      </w:pPr>
    </w:lvl>
    <w:lvl w:ilvl="5">
      <w:start w:val="1"/>
      <w:numFmt w:val="lowerRoman"/>
      <w:lvlText w:val="%6."/>
      <w:lvlJc w:val="right"/>
      <w:pPr>
        <w:ind w:left="5660" w:hanging="420"/>
      </w:pPr>
    </w:lvl>
    <w:lvl w:ilvl="6">
      <w:start w:val="1"/>
      <w:numFmt w:val="decimal"/>
      <w:lvlText w:val="%7."/>
      <w:lvlJc w:val="left"/>
      <w:pPr>
        <w:ind w:left="6080" w:hanging="420"/>
      </w:pPr>
    </w:lvl>
    <w:lvl w:ilvl="7">
      <w:start w:val="1"/>
      <w:numFmt w:val="lowerLetter"/>
      <w:lvlText w:val="%8)"/>
      <w:lvlJc w:val="left"/>
      <w:pPr>
        <w:ind w:left="6500" w:hanging="420"/>
      </w:pPr>
    </w:lvl>
    <w:lvl w:ilvl="8">
      <w:start w:val="1"/>
      <w:numFmt w:val="lowerRoman"/>
      <w:lvlText w:val="%9."/>
      <w:lvlJc w:val="right"/>
      <w:pPr>
        <w:ind w:left="6920" w:hanging="420"/>
      </w:pPr>
    </w:lvl>
  </w:abstractNum>
  <w:abstractNum w:abstractNumId="3" w15:restartNumberingAfterBreak="0">
    <w:nsid w:val="7A7A65FE"/>
    <w:multiLevelType w:val="multilevel"/>
    <w:tmpl w:val="7A7A65FE"/>
    <w:lvl w:ilvl="0">
      <w:start w:val="1"/>
      <w:numFmt w:val="decimal"/>
      <w:suff w:val="nothing"/>
      <w:lvlText w:val="%1、"/>
      <w:lvlJc w:val="left"/>
      <w:pPr>
        <w:ind w:left="360" w:hanging="360"/>
      </w:pPr>
      <w:rPr>
        <w:rFonts w:ascii="宋体" w:eastAsia="宋体" w:hAnsi="宋体" w:hint="default"/>
      </w:rPr>
    </w:lvl>
    <w:lvl w:ilvl="1">
      <w:start w:val="1"/>
      <w:numFmt w:val="lowerLetter"/>
      <w:lvlText w:val="%2)"/>
      <w:lvlJc w:val="left"/>
      <w:pPr>
        <w:ind w:left="960" w:hanging="420"/>
      </w:pPr>
    </w:lvl>
    <w:lvl w:ilvl="2">
      <w:start w:val="1"/>
      <w:numFmt w:val="lowerRoman"/>
      <w:lvlText w:val="%3."/>
      <w:lvlJc w:val="right"/>
      <w:pPr>
        <w:ind w:left="1380" w:hanging="420"/>
      </w:pPr>
    </w:lvl>
    <w:lvl w:ilvl="3">
      <w:start w:val="1"/>
      <w:numFmt w:val="decimal"/>
      <w:lvlText w:val="%4."/>
      <w:lvlJc w:val="left"/>
      <w:pPr>
        <w:ind w:left="1800" w:hanging="420"/>
      </w:pPr>
    </w:lvl>
    <w:lvl w:ilvl="4">
      <w:start w:val="1"/>
      <w:numFmt w:val="lowerLetter"/>
      <w:lvlText w:val="%5)"/>
      <w:lvlJc w:val="left"/>
      <w:pPr>
        <w:ind w:left="2220" w:hanging="420"/>
      </w:pPr>
    </w:lvl>
    <w:lvl w:ilvl="5">
      <w:start w:val="1"/>
      <w:numFmt w:val="lowerRoman"/>
      <w:lvlText w:val="%6."/>
      <w:lvlJc w:val="right"/>
      <w:pPr>
        <w:ind w:left="2640" w:hanging="420"/>
      </w:pPr>
    </w:lvl>
    <w:lvl w:ilvl="6">
      <w:start w:val="1"/>
      <w:numFmt w:val="decimal"/>
      <w:lvlText w:val="%7."/>
      <w:lvlJc w:val="left"/>
      <w:pPr>
        <w:ind w:left="3060" w:hanging="420"/>
      </w:pPr>
    </w:lvl>
    <w:lvl w:ilvl="7">
      <w:start w:val="1"/>
      <w:numFmt w:val="lowerLetter"/>
      <w:lvlText w:val="%8)"/>
      <w:lvlJc w:val="left"/>
      <w:pPr>
        <w:ind w:left="3480" w:hanging="420"/>
      </w:pPr>
    </w:lvl>
    <w:lvl w:ilvl="8">
      <w:start w:val="1"/>
      <w:numFmt w:val="lowerRoman"/>
      <w:lvlText w:val="%9."/>
      <w:lvlJc w:val="right"/>
      <w:pPr>
        <w:ind w:left="3900" w:hanging="420"/>
      </w:pPr>
    </w:lvl>
  </w:abstractNum>
  <w:abstractNum w:abstractNumId="4" w15:restartNumberingAfterBreak="0">
    <w:nsid w:val="7DBA2D7E"/>
    <w:multiLevelType w:val="multilevel"/>
    <w:tmpl w:val="7DBA2D7E"/>
    <w:lvl w:ilvl="0">
      <w:start w:val="1"/>
      <w:numFmt w:val="decimal"/>
      <w:suff w:val="noth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4A0"/>
    <w:rsid w:val="00047796"/>
    <w:rsid w:val="00175EFD"/>
    <w:rsid w:val="001E527E"/>
    <w:rsid w:val="00315A69"/>
    <w:rsid w:val="003338AF"/>
    <w:rsid w:val="005721BF"/>
    <w:rsid w:val="00624C37"/>
    <w:rsid w:val="006741CD"/>
    <w:rsid w:val="006945F5"/>
    <w:rsid w:val="006D569F"/>
    <w:rsid w:val="007D211A"/>
    <w:rsid w:val="007E34A0"/>
    <w:rsid w:val="0088127F"/>
    <w:rsid w:val="00956A75"/>
    <w:rsid w:val="009F18AE"/>
    <w:rsid w:val="00C627E2"/>
    <w:rsid w:val="00C824C2"/>
    <w:rsid w:val="00D45CB9"/>
    <w:rsid w:val="00E15A49"/>
    <w:rsid w:val="278E3228"/>
    <w:rsid w:val="279132EA"/>
    <w:rsid w:val="2CA84803"/>
    <w:rsid w:val="523F3D02"/>
    <w:rsid w:val="66F131C0"/>
    <w:rsid w:val="78AC0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54D0AB2"/>
  <w15:docId w15:val="{BBA5AE4B-F79E-4B12-9E7F-386A4C01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cs="Times New Roman"/>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hAnsi="Calibri" w:cs="黑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eastAsia="宋体"/>
      <w:sz w:val="18"/>
      <w:szCs w:val="18"/>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styleId="ab">
    <w:name w:val="Hyperlink"/>
    <w:basedOn w:val="a0"/>
    <w:qFormat/>
    <w:rPr>
      <w:color w:val="0000FF"/>
      <w:u w:val="single"/>
    </w:rPr>
  </w:style>
  <w:style w:type="character" w:customStyle="1" w:styleId="aa">
    <w:name w:val="页眉 字符"/>
    <w:basedOn w:val="a0"/>
    <w:link w:val="a9"/>
    <w:uiPriority w:val="99"/>
    <w:semiHidden/>
    <w:qFormat/>
    <w:rPr>
      <w:sz w:val="18"/>
      <w:szCs w:val="18"/>
    </w:rPr>
  </w:style>
  <w:style w:type="character" w:customStyle="1" w:styleId="a8">
    <w:name w:val="页脚 字符"/>
    <w:basedOn w:val="a0"/>
    <w:link w:val="a7"/>
    <w:uiPriority w:val="99"/>
    <w:semiHidden/>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a4">
    <w:name w:val="文档结构图 字符"/>
    <w:basedOn w:val="a0"/>
    <w:link w:val="a3"/>
    <w:uiPriority w:val="99"/>
    <w:semiHidden/>
    <w:qFormat/>
    <w:rPr>
      <w:rFonts w:ascii="宋体" w:eastAsia="宋体"/>
      <w:sz w:val="18"/>
      <w:szCs w:val="18"/>
    </w:rPr>
  </w:style>
  <w:style w:type="character" w:customStyle="1" w:styleId="30">
    <w:name w:val="标题 3 字符"/>
    <w:basedOn w:val="a0"/>
    <w:link w:val="3"/>
    <w:uiPriority w:val="9"/>
    <w:qFormat/>
    <w:rPr>
      <w:rFonts w:ascii="Calibri" w:hAnsi="Calibri" w:cs="黑体"/>
      <w:b/>
      <w:bCs/>
      <w:kern w:val="2"/>
      <w:sz w:val="32"/>
      <w:szCs w:val="32"/>
    </w:r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qFormat/>
    <w:rPr>
      <w:rFonts w:ascii="Cambria" w:hAnsi="Cambria"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291</Words>
  <Characters>1661</Characters>
  <Application>Microsoft Office Word</Application>
  <DocSecurity>0</DocSecurity>
  <Lines>13</Lines>
  <Paragraphs>3</Paragraphs>
  <ScaleCrop>false</ScaleCrop>
  <Company>Microsoft</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shenyali</dc:creator>
  <cp:lastModifiedBy>杨敏</cp:lastModifiedBy>
  <cp:revision>2</cp:revision>
  <dcterms:created xsi:type="dcterms:W3CDTF">2019-03-07T08:06:00Z</dcterms:created>
  <dcterms:modified xsi:type="dcterms:W3CDTF">2019-03-07T08:06:00Z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