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BD4" w:rsidRPr="00D92BD4" w:rsidRDefault="00D92BD4" w:rsidP="00D92BD4">
      <w:pPr>
        <w:widowControl/>
        <w:shd w:val="clear" w:color="auto" w:fill="FFFFFF"/>
        <w:spacing w:line="750" w:lineRule="atLeast"/>
        <w:jc w:val="center"/>
        <w:rPr>
          <w:rFonts w:ascii="宋体" w:eastAsia="宋体" w:hAnsi="宋体" w:cs="宋体"/>
          <w:b/>
          <w:bCs/>
          <w:color w:val="000000"/>
          <w:kern w:val="0"/>
          <w:sz w:val="24"/>
          <w:szCs w:val="24"/>
        </w:rPr>
      </w:pPr>
      <w:r w:rsidRPr="00D92BD4">
        <w:rPr>
          <w:rFonts w:ascii="宋体" w:eastAsia="宋体" w:hAnsi="宋体" w:cs="宋体" w:hint="eastAsia"/>
          <w:b/>
          <w:bCs/>
          <w:color w:val="000000"/>
          <w:kern w:val="0"/>
          <w:sz w:val="24"/>
          <w:szCs w:val="24"/>
        </w:rPr>
        <w:t>习总书记谈职业教育：人人皆可成才、人人尽展其才</w:t>
      </w:r>
    </w:p>
    <w:p w:rsidR="00D92BD4" w:rsidRPr="00D92BD4" w:rsidRDefault="00D92BD4" w:rsidP="00D92BD4">
      <w:pPr>
        <w:widowControl/>
        <w:shd w:val="clear" w:color="auto" w:fill="FFFFFF"/>
        <w:spacing w:line="750" w:lineRule="atLeast"/>
        <w:jc w:val="center"/>
        <w:rPr>
          <w:rFonts w:ascii="Arial" w:eastAsia="宋体" w:hAnsi="Arial" w:cs="Arial" w:hint="eastAsia"/>
          <w:color w:val="000000"/>
          <w:kern w:val="0"/>
          <w:szCs w:val="21"/>
        </w:rPr>
      </w:pPr>
      <w:r w:rsidRPr="00D92BD4">
        <w:rPr>
          <w:rFonts w:ascii="Arial" w:eastAsia="宋体" w:hAnsi="Arial" w:cs="Arial"/>
          <w:color w:val="000000"/>
          <w:kern w:val="0"/>
          <w:szCs w:val="21"/>
        </w:rPr>
        <w:t>出自：微言教育发布时间：</w:t>
      </w:r>
      <w:r w:rsidRPr="00D92BD4">
        <w:rPr>
          <w:rFonts w:ascii="Arial" w:eastAsia="宋体" w:hAnsi="Arial" w:cs="Arial"/>
          <w:color w:val="000000"/>
          <w:kern w:val="0"/>
          <w:szCs w:val="21"/>
        </w:rPr>
        <w:t>2017</w:t>
      </w:r>
      <w:r w:rsidRPr="00D92BD4">
        <w:rPr>
          <w:rFonts w:ascii="Arial" w:eastAsia="宋体" w:hAnsi="Arial" w:cs="Arial"/>
          <w:color w:val="000000"/>
          <w:kern w:val="0"/>
          <w:szCs w:val="21"/>
        </w:rPr>
        <w:t>年</w:t>
      </w:r>
      <w:r w:rsidRPr="00D92BD4">
        <w:rPr>
          <w:rFonts w:ascii="Arial" w:eastAsia="宋体" w:hAnsi="Arial" w:cs="Arial"/>
          <w:color w:val="000000"/>
          <w:kern w:val="0"/>
          <w:szCs w:val="21"/>
        </w:rPr>
        <w:t>10</w:t>
      </w:r>
      <w:r w:rsidRPr="00D92BD4">
        <w:rPr>
          <w:rFonts w:ascii="Arial" w:eastAsia="宋体" w:hAnsi="Arial" w:cs="Arial"/>
          <w:color w:val="000000"/>
          <w:kern w:val="0"/>
          <w:szCs w:val="21"/>
        </w:rPr>
        <w:t>月</w:t>
      </w:r>
      <w:r w:rsidRPr="00D92BD4">
        <w:rPr>
          <w:rFonts w:ascii="Arial" w:eastAsia="宋体" w:hAnsi="Arial" w:cs="Arial"/>
          <w:color w:val="000000"/>
          <w:kern w:val="0"/>
          <w:szCs w:val="21"/>
        </w:rPr>
        <w:t>16</w:t>
      </w:r>
      <w:r w:rsidRPr="00D92BD4">
        <w:rPr>
          <w:rFonts w:ascii="Arial" w:eastAsia="宋体" w:hAnsi="Arial" w:cs="Arial"/>
          <w:color w:val="000000"/>
          <w:kern w:val="0"/>
          <w:szCs w:val="21"/>
        </w:rPr>
        <w:t>日</w:t>
      </w:r>
    </w:p>
    <w:p w:rsidR="00D92BD4" w:rsidRPr="00D92BD4" w:rsidRDefault="00D92BD4" w:rsidP="00D92BD4">
      <w:pPr>
        <w:widowControl/>
        <w:shd w:val="clear" w:color="auto" w:fill="FFFFFF"/>
        <w:spacing w:line="420" w:lineRule="atLeast"/>
        <w:ind w:firstLine="480"/>
        <w:jc w:val="center"/>
        <w:rPr>
          <w:rFonts w:ascii="宋体" w:eastAsia="宋体" w:hAnsi="宋体" w:cs="宋体"/>
          <w:color w:val="000000"/>
          <w:kern w:val="0"/>
          <w:sz w:val="24"/>
          <w:szCs w:val="24"/>
        </w:rPr>
      </w:pPr>
      <w:r w:rsidRPr="00D92BD4">
        <w:rPr>
          <w:rFonts w:ascii="宋体" w:eastAsia="宋体" w:hAnsi="宋体" w:cs="宋体"/>
          <w:noProof/>
          <w:color w:val="000000"/>
          <w:kern w:val="0"/>
          <w:sz w:val="24"/>
          <w:szCs w:val="24"/>
        </w:rPr>
        <w:drawing>
          <wp:inline distT="0" distB="0" distL="0" distR="0" wp14:anchorId="0EF838F9" wp14:editId="63AE54D0">
            <wp:extent cx="6093460" cy="3145790"/>
            <wp:effectExtent l="0" t="0" r="2540" b="0"/>
            <wp:docPr id="1" name="图片 1" descr="http://www.chinazy.org/upfile/20171016/1016144517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nazy.org/upfile/20171016/101614451723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3460" cy="3145790"/>
                    </a:xfrm>
                    <a:prstGeom prst="rect">
                      <a:avLst/>
                    </a:prstGeom>
                    <a:noFill/>
                    <a:ln>
                      <a:noFill/>
                    </a:ln>
                  </pic:spPr>
                </pic:pic>
              </a:graphicData>
            </a:graphic>
          </wp:inline>
        </w:drawing>
      </w:r>
    </w:p>
    <w:p w:rsidR="00D92BD4" w:rsidRPr="00D92BD4" w:rsidRDefault="00D92BD4" w:rsidP="00D92BD4">
      <w:pPr>
        <w:widowControl/>
        <w:shd w:val="clear" w:color="auto" w:fill="FFFFFF"/>
        <w:spacing w:line="420" w:lineRule="atLeast"/>
        <w:ind w:firstLine="480"/>
        <w:jc w:val="center"/>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在喜迎党的十九大之际，教育部政务新媒体“微言教育”重磅推出“学习习近平教育思想”系列专栏，内容包括三个</w:t>
      </w:r>
      <w:proofErr w:type="gramStart"/>
      <w:r w:rsidRPr="00D92BD4">
        <w:rPr>
          <w:rFonts w:ascii="宋体" w:eastAsia="宋体" w:hAnsi="宋体" w:cs="宋体" w:hint="eastAsia"/>
          <w:color w:val="000000"/>
          <w:kern w:val="0"/>
          <w:sz w:val="24"/>
          <w:szCs w:val="24"/>
        </w:rPr>
        <w:t>版块</w:t>
      </w:r>
      <w:proofErr w:type="gramEnd"/>
      <w:r w:rsidRPr="00D92BD4">
        <w:rPr>
          <w:rFonts w:ascii="宋体" w:eastAsia="宋体" w:hAnsi="宋体" w:cs="宋体" w:hint="eastAsia"/>
          <w:color w:val="000000"/>
          <w:kern w:val="0"/>
          <w:sz w:val="24"/>
          <w:szCs w:val="24"/>
        </w:rPr>
        <w:t>：“习语教育”“习与教育”“学习感悟”。今天推出习总书记谈职业教育。</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让我们先来读读习总书记关于“职业教育”的10句重要论述。</w:t>
      </w:r>
    </w:p>
    <w:p w:rsidR="00D92BD4" w:rsidRPr="00D92BD4" w:rsidRDefault="00D92BD4" w:rsidP="00D92BD4">
      <w:pPr>
        <w:widowControl/>
        <w:shd w:val="clear" w:color="auto" w:fill="FFFFFF"/>
        <w:spacing w:line="420" w:lineRule="atLeast"/>
        <w:ind w:firstLine="480"/>
        <w:jc w:val="center"/>
        <w:rPr>
          <w:rFonts w:ascii="宋体" w:eastAsia="宋体" w:hAnsi="宋体" w:cs="宋体"/>
          <w:color w:val="000000"/>
          <w:kern w:val="0"/>
          <w:sz w:val="24"/>
          <w:szCs w:val="24"/>
        </w:rPr>
      </w:pPr>
      <w:r w:rsidRPr="00D92BD4">
        <w:rPr>
          <w:rFonts w:ascii="宋体" w:eastAsia="宋体" w:hAnsi="宋体" w:cs="宋体"/>
          <w:noProof/>
          <w:color w:val="000000"/>
          <w:kern w:val="0"/>
          <w:sz w:val="24"/>
          <w:szCs w:val="24"/>
        </w:rPr>
        <w:lastRenderedPageBreak/>
        <w:drawing>
          <wp:inline distT="0" distB="0" distL="0" distR="0" wp14:anchorId="394B4D51" wp14:editId="18E1F6F1">
            <wp:extent cx="6093460" cy="31733490"/>
            <wp:effectExtent l="0" t="0" r="2540" b="3810"/>
            <wp:docPr id="2" name="图片 2" descr="http://www.chinazy.org/upfile/20171016/1016144661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azy.org/upfile/20171016/1016144661974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3460" cy="31733490"/>
                    </a:xfrm>
                    <a:prstGeom prst="rect">
                      <a:avLst/>
                    </a:prstGeom>
                    <a:noFill/>
                    <a:ln>
                      <a:noFill/>
                    </a:ln>
                  </pic:spPr>
                </pic:pic>
              </a:graphicData>
            </a:graphic>
          </wp:inline>
        </w:drawing>
      </w:r>
    </w:p>
    <w:p w:rsidR="00D92BD4" w:rsidRPr="00D92BD4" w:rsidRDefault="00D92BD4" w:rsidP="00D92BD4">
      <w:pPr>
        <w:widowControl/>
        <w:shd w:val="clear" w:color="auto" w:fill="FFFFFF"/>
        <w:spacing w:line="420" w:lineRule="atLeast"/>
        <w:ind w:firstLine="480"/>
        <w:jc w:val="center"/>
        <w:rPr>
          <w:rFonts w:ascii="宋体" w:eastAsia="宋体" w:hAnsi="宋体" w:cs="宋体"/>
          <w:color w:val="000000"/>
          <w:kern w:val="0"/>
          <w:sz w:val="24"/>
          <w:szCs w:val="24"/>
        </w:rPr>
      </w:pPr>
      <w:r w:rsidRPr="00D92BD4">
        <w:rPr>
          <w:rFonts w:ascii="宋体" w:eastAsia="宋体" w:hAnsi="宋体" w:cs="宋体"/>
          <w:noProof/>
          <w:color w:val="000000"/>
          <w:kern w:val="0"/>
          <w:sz w:val="24"/>
          <w:szCs w:val="24"/>
        </w:rPr>
        <w:lastRenderedPageBreak/>
        <w:drawing>
          <wp:inline distT="0" distB="0" distL="0" distR="0" wp14:anchorId="2344D548" wp14:editId="22B6FCC1">
            <wp:extent cx="6093460" cy="25793700"/>
            <wp:effectExtent l="0" t="0" r="2540" b="0"/>
            <wp:docPr id="3" name="图片 3" descr="http://www.chinazy.org/upfile/20171016/1016144683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azy.org/upfile/20171016/101614468365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3460" cy="25793700"/>
                    </a:xfrm>
                    <a:prstGeom prst="rect">
                      <a:avLst/>
                    </a:prstGeom>
                    <a:noFill/>
                    <a:ln>
                      <a:noFill/>
                    </a:ln>
                  </pic:spPr>
                </pic:pic>
              </a:graphicData>
            </a:graphic>
          </wp:inline>
        </w:drawing>
      </w:r>
    </w:p>
    <w:p w:rsidR="00D92BD4" w:rsidRPr="00D92BD4" w:rsidRDefault="00D92BD4" w:rsidP="00D92BD4">
      <w:pPr>
        <w:widowControl/>
        <w:shd w:val="clear" w:color="auto" w:fill="FFFFFF"/>
        <w:spacing w:line="420" w:lineRule="atLeast"/>
        <w:ind w:firstLine="480"/>
        <w:jc w:val="center"/>
        <w:rPr>
          <w:rFonts w:ascii="宋体" w:eastAsia="宋体" w:hAnsi="宋体" w:cs="宋体"/>
          <w:color w:val="000000"/>
          <w:kern w:val="0"/>
          <w:sz w:val="24"/>
          <w:szCs w:val="24"/>
        </w:rPr>
      </w:pPr>
      <w:r w:rsidRPr="00D92BD4">
        <w:rPr>
          <w:rFonts w:ascii="宋体" w:eastAsia="宋体" w:hAnsi="宋体" w:cs="宋体"/>
          <w:color w:val="000000"/>
          <w:kern w:val="0"/>
          <w:sz w:val="24"/>
          <w:szCs w:val="24"/>
        </w:rPr>
        <w:lastRenderedPageBreak/>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营造人人皆可成才、人人尽展其才的良好环境，让每个人都有人生出彩的机会。习总书记多次对职业教育</w:t>
      </w:r>
      <w:proofErr w:type="gramStart"/>
      <w:r w:rsidRPr="00D92BD4">
        <w:rPr>
          <w:rFonts w:ascii="宋体" w:eastAsia="宋体" w:hAnsi="宋体" w:cs="宋体" w:hint="eastAsia"/>
          <w:color w:val="000000"/>
          <w:kern w:val="0"/>
          <w:sz w:val="24"/>
          <w:szCs w:val="24"/>
        </w:rPr>
        <w:t>作出</w:t>
      </w:r>
      <w:proofErr w:type="gramEnd"/>
      <w:r w:rsidRPr="00D92BD4">
        <w:rPr>
          <w:rFonts w:ascii="宋体" w:eastAsia="宋体" w:hAnsi="宋体" w:cs="宋体" w:hint="eastAsia"/>
          <w:color w:val="000000"/>
          <w:kern w:val="0"/>
          <w:sz w:val="24"/>
          <w:szCs w:val="24"/>
        </w:rPr>
        <w:t>重要指示，前往职业院校进行考察调研。让我们一起重温这些时刻。</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b/>
          <w:bCs/>
          <w:color w:val="000000"/>
          <w:kern w:val="0"/>
          <w:sz w:val="24"/>
          <w:szCs w:val="24"/>
        </w:rPr>
        <w:t>精彩瞬间</w:t>
      </w:r>
      <w:proofErr w:type="gramStart"/>
      <w:r w:rsidRPr="00D92BD4">
        <w:rPr>
          <w:rFonts w:ascii="宋体" w:eastAsia="宋体" w:hAnsi="宋体" w:cs="宋体" w:hint="eastAsia"/>
          <w:b/>
          <w:bCs/>
          <w:color w:val="000000"/>
          <w:kern w:val="0"/>
          <w:sz w:val="24"/>
          <w:szCs w:val="24"/>
        </w:rPr>
        <w:t>一</w:t>
      </w:r>
      <w:proofErr w:type="gramEnd"/>
      <w:r w:rsidRPr="00D92BD4">
        <w:rPr>
          <w:rFonts w:ascii="宋体" w:eastAsia="宋体" w:hAnsi="宋体" w:cs="宋体" w:hint="eastAsia"/>
          <w:b/>
          <w:bCs/>
          <w:color w:val="000000"/>
          <w:kern w:val="0"/>
          <w:sz w:val="24"/>
          <w:szCs w:val="24"/>
        </w:rPr>
        <w:t>：努力让每个人都有人生出彩的机会</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全国职业教育工作会议23至24日在京召开。中共中央总书记、国家主席、中央军委主席习近平就加快职业教育发展</w:t>
      </w:r>
      <w:proofErr w:type="gramStart"/>
      <w:r w:rsidRPr="00D92BD4">
        <w:rPr>
          <w:rFonts w:ascii="宋体" w:eastAsia="宋体" w:hAnsi="宋体" w:cs="宋体" w:hint="eastAsia"/>
          <w:color w:val="000000"/>
          <w:kern w:val="0"/>
          <w:sz w:val="24"/>
          <w:szCs w:val="24"/>
        </w:rPr>
        <w:t>作出</w:t>
      </w:r>
      <w:proofErr w:type="gramEnd"/>
      <w:r w:rsidRPr="00D92BD4">
        <w:rPr>
          <w:rFonts w:ascii="宋体" w:eastAsia="宋体" w:hAnsi="宋体" w:cs="宋体" w:hint="eastAsia"/>
          <w:color w:val="000000"/>
          <w:kern w:val="0"/>
          <w:sz w:val="24"/>
          <w:szCs w:val="24"/>
        </w:rPr>
        <w:t>重要指示。他强调，职业教育是国民教育体系和人力资源开发的重要组成部分，是广大青年打开通往成功成才大门的重要途径，肩负着培养多样化人才、传承技术技能、促进就业创业的重要职责，必须高度重视、加快发展。</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习近平指出，要树立正确人才观，培育和</w:t>
      </w:r>
      <w:proofErr w:type="gramStart"/>
      <w:r w:rsidRPr="00D92BD4">
        <w:rPr>
          <w:rFonts w:ascii="宋体" w:eastAsia="宋体" w:hAnsi="宋体" w:cs="宋体" w:hint="eastAsia"/>
          <w:color w:val="000000"/>
          <w:kern w:val="0"/>
          <w:sz w:val="24"/>
          <w:szCs w:val="24"/>
        </w:rPr>
        <w:t>践行</w:t>
      </w:r>
      <w:proofErr w:type="gramEnd"/>
      <w:r w:rsidRPr="00D92BD4">
        <w:rPr>
          <w:rFonts w:ascii="宋体" w:eastAsia="宋体" w:hAnsi="宋体" w:cs="宋体" w:hint="eastAsia"/>
          <w:color w:val="000000"/>
          <w:kern w:val="0"/>
          <w:sz w:val="24"/>
          <w:szCs w:val="24"/>
        </w:rPr>
        <w:t>社会主义核心价值观，着力提高人才培养质量，弘扬劳动光荣、技能宝贵、创造伟大的时代风尚，营造人人皆可成才、人人尽展其才的良好环境，努力培养数以亿计的高素质劳动者和技术技能人才。要牢牢把握服务发展、促进就业的办学方向，深化体制机制改革，创新各层次各类型职业教育模式，坚持产教融合、校企合作，坚持工学结合、知行合一，引导社会各界特别是行业企业积极支持职业教育，努力建设中国特色职业教育体系。要加大对农村地区、民族地区、贫困地区职业教育支持力度，努力让每个人都有人生出彩的机会。</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习近平要求各级党委和政府要把加快发展现代职业教育摆在更加突出的位置，更好支持和帮助职业教育发展，为实现“两个一百年”奋斗目标和中华民族伟大复兴的中国梦提供坚实人才保障。</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摘自《习近平就加快发展职业教育</w:t>
      </w:r>
      <w:proofErr w:type="gramStart"/>
      <w:r w:rsidRPr="00D92BD4">
        <w:rPr>
          <w:rFonts w:ascii="宋体" w:eastAsia="宋体" w:hAnsi="宋体" w:cs="宋体" w:hint="eastAsia"/>
          <w:color w:val="000000"/>
          <w:kern w:val="0"/>
          <w:sz w:val="24"/>
          <w:szCs w:val="24"/>
        </w:rPr>
        <w:t>作出</w:t>
      </w:r>
      <w:proofErr w:type="gramEnd"/>
      <w:r w:rsidRPr="00D92BD4">
        <w:rPr>
          <w:rFonts w:ascii="宋体" w:eastAsia="宋体" w:hAnsi="宋体" w:cs="宋体" w:hint="eastAsia"/>
          <w:color w:val="000000"/>
          <w:kern w:val="0"/>
          <w:sz w:val="24"/>
          <w:szCs w:val="24"/>
        </w:rPr>
        <w:t>重要指示》（《人民日报》，2014年6月24日）</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b/>
          <w:bCs/>
          <w:color w:val="000000"/>
          <w:kern w:val="0"/>
          <w:sz w:val="24"/>
          <w:szCs w:val="24"/>
        </w:rPr>
        <w:t>精彩瞬间二：用勤劳和智慧创造美好人生</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lastRenderedPageBreak/>
        <w:t>2015年６月16日至18日，习近平来到遵义、贵阳和贵安新区，深入农村、企业、学校、园区、红色教育基地，就做好扶贫开发工作、谋划好“十三五”时期经济社会发展进行调研考察。</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位于贵阳市所属清镇市的清镇职教城，实行产、教、城互动发展模式，已入驻职业院校19所，在校师生近6万人。习近平17日下午来到这里，考察了贵州省机械工业学校，了解了贵州省教育“9+3”计划实施情况、清镇</w:t>
      </w:r>
      <w:proofErr w:type="gramStart"/>
      <w:r w:rsidRPr="00D92BD4">
        <w:rPr>
          <w:rFonts w:ascii="宋体" w:eastAsia="宋体" w:hAnsi="宋体" w:cs="宋体" w:hint="eastAsia"/>
          <w:color w:val="000000"/>
          <w:kern w:val="0"/>
          <w:sz w:val="24"/>
          <w:szCs w:val="24"/>
        </w:rPr>
        <w:t>职教城</w:t>
      </w:r>
      <w:proofErr w:type="gramEnd"/>
      <w:r w:rsidRPr="00D92BD4">
        <w:rPr>
          <w:rFonts w:ascii="宋体" w:eastAsia="宋体" w:hAnsi="宋体" w:cs="宋体" w:hint="eastAsia"/>
          <w:color w:val="000000"/>
          <w:kern w:val="0"/>
          <w:sz w:val="24"/>
          <w:szCs w:val="24"/>
        </w:rPr>
        <w:t>规划建设和教育扶贫情况，肯定他们重点招收贫困学生入学，通过技术培训、学历教育、职业指导、校企合作等方式支持农村脱贫的实践。他指出，职业教育是我国教育体系中的重要组成部分，是培养高素质技能型人才的基础工程，要上下共同努力进一步办好。</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在贵州省机械工业学校实训基地，一批学生正在老师指导下进行车加工、数控机床、机器人示教、激光打印等课程的实训。习近平走到他们中间，观摩他们操作，询问他们学习感受。一位同学将自己加工制作的铝合金棋桌拿给总书记看，习近平勉励他再接再厉，不断取得优异成绩。习近平对同学们表示，学生时代是美好的，同学们在这里积蓄奋发力量，每一寸光阴都很宝贵。各行各业需要大批科技人才，也需要大批技能型人才，大家要对自己的前途充满信心。习近平希望同学们立志追求人无我有、人有我优、技高一筹的境界，学到真本领，用勤劳和智慧创造美好人生。</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color w:val="000000"/>
          <w:kern w:val="0"/>
          <w:sz w:val="24"/>
          <w:szCs w:val="24"/>
        </w:rPr>
        <w:t> </w:t>
      </w:r>
    </w:p>
    <w:p w:rsidR="00D92BD4" w:rsidRPr="00D92BD4" w:rsidRDefault="00D92BD4" w:rsidP="00D92BD4">
      <w:pPr>
        <w:widowControl/>
        <w:shd w:val="clear" w:color="auto" w:fill="FFFFFF"/>
        <w:spacing w:line="420" w:lineRule="atLeast"/>
        <w:ind w:firstLine="480"/>
        <w:rPr>
          <w:rFonts w:ascii="宋体" w:eastAsia="宋体" w:hAnsi="宋体" w:cs="宋体"/>
          <w:color w:val="000000"/>
          <w:kern w:val="0"/>
          <w:sz w:val="24"/>
          <w:szCs w:val="24"/>
        </w:rPr>
      </w:pPr>
      <w:r w:rsidRPr="00D92BD4">
        <w:rPr>
          <w:rFonts w:ascii="宋体" w:eastAsia="宋体" w:hAnsi="宋体" w:cs="宋体" w:hint="eastAsia"/>
          <w:color w:val="000000"/>
          <w:kern w:val="0"/>
          <w:sz w:val="24"/>
          <w:szCs w:val="24"/>
        </w:rPr>
        <w:t>摘自《习近平在贵州调研时强调：看清形势适应趋势发挥优势 善于运用辩证思维谋划发展》（新华社，2015年6月18日）</w:t>
      </w:r>
    </w:p>
    <w:p w:rsidR="00C337C4" w:rsidRPr="00D92BD4" w:rsidRDefault="00C337C4">
      <w:bookmarkStart w:id="0" w:name="_GoBack"/>
      <w:bookmarkEnd w:id="0"/>
    </w:p>
    <w:sectPr w:rsidR="00C337C4" w:rsidRPr="00D92B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16E7E"/>
    <w:rsid w:val="00C16E7E"/>
    <w:rsid w:val="00C337C4"/>
    <w:rsid w:val="00D92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92BD4"/>
    <w:rPr>
      <w:sz w:val="18"/>
      <w:szCs w:val="18"/>
    </w:rPr>
  </w:style>
  <w:style w:type="character" w:customStyle="1" w:styleId="Char">
    <w:name w:val="批注框文本 Char"/>
    <w:basedOn w:val="a0"/>
    <w:link w:val="a3"/>
    <w:uiPriority w:val="99"/>
    <w:semiHidden/>
    <w:rsid w:val="00D92B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072127">
      <w:bodyDiv w:val="1"/>
      <w:marLeft w:val="0"/>
      <w:marRight w:val="0"/>
      <w:marTop w:val="0"/>
      <w:marBottom w:val="0"/>
      <w:divBdr>
        <w:top w:val="none" w:sz="0" w:space="0" w:color="auto"/>
        <w:left w:val="none" w:sz="0" w:space="0" w:color="auto"/>
        <w:bottom w:val="none" w:sz="0" w:space="0" w:color="auto"/>
        <w:right w:val="none" w:sz="0" w:space="0" w:color="auto"/>
      </w:divBdr>
      <w:divsChild>
        <w:div w:id="12658658">
          <w:marLeft w:val="0"/>
          <w:marRight w:val="0"/>
          <w:marTop w:val="0"/>
          <w:marBottom w:val="0"/>
          <w:divBdr>
            <w:top w:val="none" w:sz="0" w:space="0" w:color="auto"/>
            <w:left w:val="none" w:sz="0" w:space="0" w:color="auto"/>
            <w:bottom w:val="dashed" w:sz="6" w:space="0" w:color="D8D8D8"/>
            <w:right w:val="none" w:sz="0" w:space="0" w:color="auto"/>
          </w:divBdr>
        </w:div>
        <w:div w:id="645738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219</Words>
  <Characters>1253</Characters>
  <Application>Microsoft Office Word</Application>
  <DocSecurity>0</DocSecurity>
  <Lines>10</Lines>
  <Paragraphs>2</Paragraphs>
  <ScaleCrop>false</ScaleCrop>
  <Company>微软中国</Company>
  <LinksUpToDate>false</LinksUpToDate>
  <CharactersWithSpaces>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2017-11-01T03:10:00Z</dcterms:created>
  <dcterms:modified xsi:type="dcterms:W3CDTF">2017-11-01T03:10:00Z</dcterms:modified>
</cp:coreProperties>
</file>