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附件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          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</w:rPr>
        <w:t>考生考试违纪作弊界限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253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（监考教师在考生入场后请向考生宣读）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一、考生在考试中有以下情形之一，按作弊处理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1.夹带与考试内容有关的书籍、笔记本、纸条或其他能够载明考试内容的物件者（开卷考试按具体要求执行）；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2.抄袭或者协助他人抄袭试题答案或者与考试内容相的资料的；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3.在考试过程中传递或交换试卷、答卷、草稿纸的；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4.在考试过程中或结束时以各种方式互对答案的；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5.请人代考或替人代考的；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6.在答卷上填写与本人身份不符的姓名、考号等信息的；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7.在考试过程中使用手机、MP3/MP4或其他电子设备的。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48" w:right="0" w:firstLine="482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二、考生在考试中有以下情形之一者，可停止其考试资格，按考试违纪处理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1.考试时，座位上（含桌面、抽屉和凳子上）有能够载明考试内容的物件（开卷考试按具体要求执行）；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2.进入考场不按编号入座、签名，不服从监考教师指挥和调动者；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3.在考场附近大声喧哗扰乱秩序者；考试开始信号发出前答题或者考试时间结束而不停止答卷者；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4.在考试过程中旁窥、交头接耳、互打暗号或者手势者；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5.未经考试工作人员同意在考试过程中擅自离开考场者；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6.将试卷、答卷（含答题卡、答题纸等）、草稿纸等考试用纸带出考场者；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7在试卷密封线外提供自己的有关信息者；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8.未向监考教师说明在试卷上涂改考生姓名，但又无法判定为代考者；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9.在考卷上乱写、乱画与考试无关的其他内容，特别是带有恶意攻击、侮辱他人等内容者；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10.威胁考试工作人员安全或侮辱、诽谤、诬陷考试工作人员的。</w:t>
      </w:r>
    </w:p>
    <w:p>
      <w:pPr>
        <w:rPr>
          <w:rFonts w:hint="eastAsia" w:ascii="宋体" w:hAnsi="宋体" w:eastAsia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33F1"/>
    <w:rsid w:val="13D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2020-06-30T09:04:00Z</dcterms:created>
  <dc:creator>1</dc:creator>
  <cp:lastModifiedBy>1</cp:lastModifiedBy>
  <dcterms:modified xsi:type="dcterms:W3CDTF">2020-06-30T09:04:40Z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