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sz w:val="32"/>
          <w:szCs w:val="32"/>
        </w:rPr>
      </w:pPr>
    </w:p>
    <w:p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eastAsia="方正小标宋_GBK"/>
          <w:color w:val="000000"/>
          <w:sz w:val="44"/>
          <w:szCs w:val="44"/>
        </w:rPr>
        <w:t>个人健康信息承诺书</w:t>
      </w:r>
    </w:p>
    <w:bookmarkEnd w:id="0"/>
    <w:tbl>
      <w:tblPr>
        <w:tblStyle w:val="4"/>
        <w:tblpPr w:leftFromText="180" w:rightFromText="180" w:vertAnchor="text" w:horzAnchor="page" w:tblpXSpec="center" w:tblpY="410"/>
        <w:tblOverlap w:val="never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560"/>
        <w:gridCol w:w="1842"/>
        <w:gridCol w:w="5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</w:tcPr>
          <w:p>
            <w:pPr>
              <w:spacing w:line="600" w:lineRule="exact"/>
              <w:jc w:val="center"/>
              <w:rPr>
                <w:rFonts w:eastAsia="方正黑体_GBK"/>
                <w:color w:val="000000"/>
                <w:sz w:val="32"/>
                <w:szCs w:val="32"/>
              </w:rPr>
            </w:pPr>
            <w:r>
              <w:rPr>
                <w:rFonts w:eastAsia="方正黑体_GBK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600" w:lineRule="exact"/>
              <w:jc w:val="center"/>
              <w:rPr>
                <w:rFonts w:eastAsia="方正黑体_GBK"/>
                <w:color w:val="000000"/>
                <w:sz w:val="32"/>
                <w:szCs w:val="32"/>
              </w:rPr>
            </w:pPr>
            <w:r>
              <w:rPr>
                <w:rFonts w:eastAsia="方正黑体_GBK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5132" w:type="dxa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</w:tcPr>
          <w:p>
            <w:pPr>
              <w:spacing w:line="600" w:lineRule="exact"/>
              <w:jc w:val="center"/>
              <w:rPr>
                <w:rFonts w:eastAsia="方正黑体_GBK"/>
                <w:color w:val="000000"/>
                <w:sz w:val="32"/>
                <w:szCs w:val="32"/>
              </w:rPr>
            </w:pPr>
            <w:r>
              <w:rPr>
                <w:rFonts w:eastAsia="方正黑体_GBK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600" w:lineRule="exact"/>
              <w:jc w:val="center"/>
              <w:rPr>
                <w:rFonts w:eastAsia="方正黑体_GBK"/>
                <w:color w:val="000000"/>
                <w:sz w:val="32"/>
                <w:szCs w:val="32"/>
              </w:rPr>
            </w:pPr>
            <w:r>
              <w:rPr>
                <w:rFonts w:eastAsia="方正黑体_GBK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5132" w:type="dxa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63" w:type="dxa"/>
          </w:tcPr>
          <w:p>
            <w:pPr>
              <w:spacing w:line="600" w:lineRule="exact"/>
              <w:jc w:val="center"/>
              <w:rPr>
                <w:rFonts w:eastAsia="方正黑体_GBK"/>
                <w:color w:val="000000"/>
                <w:sz w:val="32"/>
                <w:szCs w:val="32"/>
              </w:rPr>
            </w:pPr>
            <w:r>
              <w:rPr>
                <w:rFonts w:eastAsia="方正黑体_GBK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8534" w:type="dxa"/>
            <w:gridSpan w:val="3"/>
          </w:tcPr>
          <w:p>
            <w:pPr>
              <w:spacing w:line="600" w:lineRule="exact"/>
              <w:jc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方正黑体_GBK"/>
                <w:color w:val="000000"/>
                <w:sz w:val="32"/>
                <w:szCs w:val="32"/>
              </w:rPr>
            </w:pPr>
            <w:r>
              <w:rPr>
                <w:rFonts w:eastAsia="方正黑体_GBK"/>
                <w:color w:val="000000"/>
                <w:sz w:val="32"/>
                <w:szCs w:val="32"/>
              </w:rPr>
              <w:t>承诺事项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2" w:hRule="atLeast"/>
          <w:jc w:val="center"/>
        </w:trPr>
        <w:tc>
          <w:tcPr>
            <w:tcW w:w="9497" w:type="dxa"/>
            <w:gridSpan w:val="4"/>
          </w:tcPr>
          <w:p>
            <w:pPr>
              <w:spacing w:line="520" w:lineRule="exact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本人承诺：</w:t>
            </w:r>
          </w:p>
          <w:p>
            <w:pPr>
              <w:spacing w:line="520" w:lineRule="exact"/>
              <w:ind w:firstLine="640" w:firstLineChars="200"/>
              <w:rPr>
                <w:rStyle w:val="8"/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一、没有被诊断新冠肺炎确诊病例或疑似病例；</w:t>
            </w:r>
          </w:p>
          <w:p>
            <w:pPr>
              <w:spacing w:line="520" w:lineRule="exact"/>
              <w:ind w:firstLine="640" w:firstLineChars="200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二、没有与新冠肺炎确诊病例或疑似病例密切接触；</w:t>
            </w:r>
          </w:p>
          <w:p>
            <w:pPr>
              <w:spacing w:line="520" w:lineRule="exact"/>
              <w:ind w:firstLine="640" w:firstLineChars="200"/>
              <w:rPr>
                <w:rStyle w:val="8"/>
                <w:rFonts w:eastAsia="方正仿宋_GBK"/>
                <w:sz w:val="32"/>
                <w:szCs w:val="32"/>
              </w:rPr>
            </w:pPr>
            <w:r>
              <w:rPr>
                <w:rStyle w:val="8"/>
                <w:rFonts w:eastAsia="方正仿宋_GBK"/>
                <w:sz w:val="32"/>
                <w:szCs w:val="32"/>
              </w:rPr>
              <w:t>三、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过去14天没有与来自疫情中高风险地区人员有密切接触；</w:t>
            </w:r>
          </w:p>
          <w:p>
            <w:pPr>
              <w:spacing w:line="520" w:lineRule="exact"/>
              <w:ind w:firstLine="640" w:firstLineChars="200"/>
              <w:rPr>
                <w:rStyle w:val="8"/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四、过去14天没有去过疫情</w:t>
            </w:r>
            <w:r>
              <w:rPr>
                <w:rFonts w:hint="eastAsia" w:eastAsia="方正仿宋_GBK"/>
                <w:color w:val="000000"/>
                <w:sz w:val="32"/>
                <w:szCs w:val="32"/>
              </w:rPr>
              <w:t>重点地区及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中高风险地区；</w:t>
            </w:r>
          </w:p>
          <w:p>
            <w:pPr>
              <w:spacing w:line="520" w:lineRule="exact"/>
              <w:ind w:firstLine="640" w:firstLineChars="200"/>
              <w:rPr>
                <w:rStyle w:val="8"/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五、没有被留验站集中隔离观察或留观后已解除医学观察；</w:t>
            </w:r>
          </w:p>
          <w:p>
            <w:pPr>
              <w:spacing w:line="520" w:lineRule="exact"/>
              <w:ind w:firstLine="640" w:firstLineChars="200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六、目前没有发热、咳嗽、乏力、胸闷等症状；</w:t>
            </w:r>
          </w:p>
          <w:p>
            <w:pPr>
              <w:spacing w:line="520" w:lineRule="exact"/>
              <w:ind w:firstLine="640" w:firstLineChars="200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本人对以上提供的健康相关信息的真实性负责</w:t>
            </w:r>
            <w:r>
              <w:rPr>
                <w:rFonts w:hint="eastAsia" w:eastAsia="方正仿宋_GBK"/>
                <w:color w:val="000000"/>
                <w:sz w:val="32"/>
                <w:szCs w:val="32"/>
              </w:rPr>
              <w:t>，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如因信息不实引起疫情传播和扩散</w:t>
            </w:r>
            <w:r>
              <w:rPr>
                <w:rFonts w:hint="eastAsia" w:eastAsia="方正仿宋_GBK"/>
                <w:color w:val="000000"/>
                <w:sz w:val="32"/>
                <w:szCs w:val="32"/>
              </w:rPr>
              <w:t>，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愿承担由此带来的全部法律责任。</w:t>
            </w:r>
          </w:p>
          <w:p>
            <w:pPr>
              <w:spacing w:line="520" w:lineRule="exact"/>
              <w:ind w:firstLine="640" w:firstLineChars="200"/>
              <w:rPr>
                <w:rFonts w:eastAsia="方正仿宋_GBK"/>
                <w:color w:val="000000"/>
                <w:sz w:val="32"/>
                <w:szCs w:val="32"/>
              </w:rPr>
            </w:pPr>
          </w:p>
          <w:p>
            <w:pPr>
              <w:spacing w:line="520" w:lineRule="exact"/>
              <w:ind w:firstLine="6240" w:firstLineChars="1950"/>
              <w:rPr>
                <w:rFonts w:hint="eastAsia" w:eastAsia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承诺人：</w:t>
            </w:r>
            <w:r>
              <w:rPr>
                <w:rFonts w:hint="eastAsia" w:eastAsia="方正仿宋_GBK"/>
                <w:color w:val="FF0000"/>
                <w:sz w:val="32"/>
                <w:szCs w:val="32"/>
                <w:lang w:eastAsia="zh-CN"/>
              </w:rPr>
              <w:t>须手写签名</w:t>
            </w:r>
          </w:p>
          <w:p>
            <w:pPr>
              <w:spacing w:line="520" w:lineRule="exact"/>
              <w:ind w:firstLine="6880" w:firstLineChars="2150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年</w:t>
            </w:r>
            <w:r>
              <w:rPr>
                <w:rFonts w:hint="eastAsia" w:eastAsia="方正仿宋_GBK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月</w:t>
            </w:r>
            <w:r>
              <w:rPr>
                <w:rFonts w:hint="eastAsia" w:eastAsia="方正仿宋_GBK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日</w:t>
            </w:r>
          </w:p>
          <w:p/>
        </w:tc>
      </w:tr>
    </w:tbl>
    <w:p>
      <w:pPr>
        <w:spacing w:line="520" w:lineRule="exact"/>
        <w:ind w:firstLine="320" w:firstLineChars="100"/>
        <w:rPr>
          <w:rFonts w:hint="eastAsia" w:eastAsia="方正仿宋_GBK"/>
          <w:color w:val="000000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1890062-A4F1-4EAA-8248-FC0D286F71E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E280090-2095-4D01-AA0D-252486ED9F6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61D6639-C682-450A-B664-A9F02D082786}"/>
  </w:font>
  <w:font w:name="方正黑体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910E1AC7-98CA-4E0A-BE43-72969F1930CD}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5C"/>
    <w:rsid w:val="00005414"/>
    <w:rsid w:val="00010266"/>
    <w:rsid w:val="00040C03"/>
    <w:rsid w:val="00070905"/>
    <w:rsid w:val="00072063"/>
    <w:rsid w:val="0007208A"/>
    <w:rsid w:val="000779AD"/>
    <w:rsid w:val="000A37C2"/>
    <w:rsid w:val="000A7702"/>
    <w:rsid w:val="000C785A"/>
    <w:rsid w:val="000F0A8A"/>
    <w:rsid w:val="001018A6"/>
    <w:rsid w:val="00102DD7"/>
    <w:rsid w:val="00107E31"/>
    <w:rsid w:val="00126708"/>
    <w:rsid w:val="00134948"/>
    <w:rsid w:val="0014383F"/>
    <w:rsid w:val="001502DC"/>
    <w:rsid w:val="00183DA3"/>
    <w:rsid w:val="00197CC2"/>
    <w:rsid w:val="001A04D4"/>
    <w:rsid w:val="001A3E20"/>
    <w:rsid w:val="001C208A"/>
    <w:rsid w:val="001F5C21"/>
    <w:rsid w:val="001F5F89"/>
    <w:rsid w:val="00206D42"/>
    <w:rsid w:val="00207A34"/>
    <w:rsid w:val="00241D88"/>
    <w:rsid w:val="00243E1E"/>
    <w:rsid w:val="00245A91"/>
    <w:rsid w:val="00263D2B"/>
    <w:rsid w:val="00287BF0"/>
    <w:rsid w:val="002D2B22"/>
    <w:rsid w:val="002F7785"/>
    <w:rsid w:val="00303BAB"/>
    <w:rsid w:val="00305161"/>
    <w:rsid w:val="00310666"/>
    <w:rsid w:val="00356F6C"/>
    <w:rsid w:val="00360789"/>
    <w:rsid w:val="0037264A"/>
    <w:rsid w:val="00381686"/>
    <w:rsid w:val="00391D7E"/>
    <w:rsid w:val="003A19A3"/>
    <w:rsid w:val="003A43C7"/>
    <w:rsid w:val="003C2808"/>
    <w:rsid w:val="003E3A1D"/>
    <w:rsid w:val="003E46BF"/>
    <w:rsid w:val="003F1A1E"/>
    <w:rsid w:val="003F468D"/>
    <w:rsid w:val="004251B1"/>
    <w:rsid w:val="00444018"/>
    <w:rsid w:val="004478D7"/>
    <w:rsid w:val="00456825"/>
    <w:rsid w:val="00476963"/>
    <w:rsid w:val="004A4138"/>
    <w:rsid w:val="004B29CE"/>
    <w:rsid w:val="004B3BD9"/>
    <w:rsid w:val="004C55DD"/>
    <w:rsid w:val="004E014F"/>
    <w:rsid w:val="004E075D"/>
    <w:rsid w:val="004F31F9"/>
    <w:rsid w:val="00501054"/>
    <w:rsid w:val="005207DD"/>
    <w:rsid w:val="00544793"/>
    <w:rsid w:val="00591151"/>
    <w:rsid w:val="00594F8A"/>
    <w:rsid w:val="00595688"/>
    <w:rsid w:val="005B14D3"/>
    <w:rsid w:val="005C09F4"/>
    <w:rsid w:val="005E6487"/>
    <w:rsid w:val="005E6561"/>
    <w:rsid w:val="00616294"/>
    <w:rsid w:val="00647AA7"/>
    <w:rsid w:val="006968C9"/>
    <w:rsid w:val="0070184A"/>
    <w:rsid w:val="00713F48"/>
    <w:rsid w:val="00717028"/>
    <w:rsid w:val="00726056"/>
    <w:rsid w:val="00727ABC"/>
    <w:rsid w:val="0074414A"/>
    <w:rsid w:val="00752F8A"/>
    <w:rsid w:val="00753D4C"/>
    <w:rsid w:val="00757FE5"/>
    <w:rsid w:val="00761BA4"/>
    <w:rsid w:val="007653ED"/>
    <w:rsid w:val="007932DB"/>
    <w:rsid w:val="0079640A"/>
    <w:rsid w:val="007A0B9E"/>
    <w:rsid w:val="007A755C"/>
    <w:rsid w:val="007B083C"/>
    <w:rsid w:val="007C6D42"/>
    <w:rsid w:val="007E1D4B"/>
    <w:rsid w:val="007E70BD"/>
    <w:rsid w:val="00806FFD"/>
    <w:rsid w:val="0084236E"/>
    <w:rsid w:val="008532CD"/>
    <w:rsid w:val="00862775"/>
    <w:rsid w:val="008701DA"/>
    <w:rsid w:val="008702CD"/>
    <w:rsid w:val="008C1DBE"/>
    <w:rsid w:val="008C3A4F"/>
    <w:rsid w:val="008C5883"/>
    <w:rsid w:val="008C7F9D"/>
    <w:rsid w:val="008E075B"/>
    <w:rsid w:val="008F76E2"/>
    <w:rsid w:val="00924608"/>
    <w:rsid w:val="00936689"/>
    <w:rsid w:val="0096704C"/>
    <w:rsid w:val="009721A6"/>
    <w:rsid w:val="00982304"/>
    <w:rsid w:val="009A0872"/>
    <w:rsid w:val="009A1764"/>
    <w:rsid w:val="009C0739"/>
    <w:rsid w:val="009D0F4B"/>
    <w:rsid w:val="009E2971"/>
    <w:rsid w:val="009F3BCA"/>
    <w:rsid w:val="009F590E"/>
    <w:rsid w:val="00A12201"/>
    <w:rsid w:val="00A13582"/>
    <w:rsid w:val="00A15882"/>
    <w:rsid w:val="00A36444"/>
    <w:rsid w:val="00A37B44"/>
    <w:rsid w:val="00A83565"/>
    <w:rsid w:val="00A93787"/>
    <w:rsid w:val="00AA502F"/>
    <w:rsid w:val="00AB36EB"/>
    <w:rsid w:val="00AF0AF4"/>
    <w:rsid w:val="00B015DF"/>
    <w:rsid w:val="00B05E39"/>
    <w:rsid w:val="00B15650"/>
    <w:rsid w:val="00B16B9F"/>
    <w:rsid w:val="00B2067E"/>
    <w:rsid w:val="00B31B70"/>
    <w:rsid w:val="00B34697"/>
    <w:rsid w:val="00B36BF4"/>
    <w:rsid w:val="00B41364"/>
    <w:rsid w:val="00B66E52"/>
    <w:rsid w:val="00B81F25"/>
    <w:rsid w:val="00B902C4"/>
    <w:rsid w:val="00BA3DDE"/>
    <w:rsid w:val="00BA47F2"/>
    <w:rsid w:val="00BA5212"/>
    <w:rsid w:val="00BA58F0"/>
    <w:rsid w:val="00BA76AE"/>
    <w:rsid w:val="00BC3A4B"/>
    <w:rsid w:val="00BC59DB"/>
    <w:rsid w:val="00BD07A0"/>
    <w:rsid w:val="00BD2D25"/>
    <w:rsid w:val="00BE15F5"/>
    <w:rsid w:val="00BE2BD6"/>
    <w:rsid w:val="00BF1D84"/>
    <w:rsid w:val="00C0149F"/>
    <w:rsid w:val="00C050A2"/>
    <w:rsid w:val="00C10D32"/>
    <w:rsid w:val="00C21D7E"/>
    <w:rsid w:val="00C243DF"/>
    <w:rsid w:val="00C3588B"/>
    <w:rsid w:val="00C46D7D"/>
    <w:rsid w:val="00C60A18"/>
    <w:rsid w:val="00C64B5F"/>
    <w:rsid w:val="00C779BD"/>
    <w:rsid w:val="00CA10AB"/>
    <w:rsid w:val="00CC4D67"/>
    <w:rsid w:val="00D019A4"/>
    <w:rsid w:val="00D104AB"/>
    <w:rsid w:val="00D13852"/>
    <w:rsid w:val="00D1693F"/>
    <w:rsid w:val="00D6685C"/>
    <w:rsid w:val="00D7614F"/>
    <w:rsid w:val="00D86A5A"/>
    <w:rsid w:val="00D87211"/>
    <w:rsid w:val="00DA3EFD"/>
    <w:rsid w:val="00DB2EBE"/>
    <w:rsid w:val="00DC30A3"/>
    <w:rsid w:val="00DD46E0"/>
    <w:rsid w:val="00DE35DA"/>
    <w:rsid w:val="00DE57DF"/>
    <w:rsid w:val="00DE743D"/>
    <w:rsid w:val="00E06434"/>
    <w:rsid w:val="00E500E6"/>
    <w:rsid w:val="00E6126B"/>
    <w:rsid w:val="00E65520"/>
    <w:rsid w:val="00E75C50"/>
    <w:rsid w:val="00E85E79"/>
    <w:rsid w:val="00E86753"/>
    <w:rsid w:val="00E94A69"/>
    <w:rsid w:val="00EA61A5"/>
    <w:rsid w:val="00EF50F4"/>
    <w:rsid w:val="00F2254A"/>
    <w:rsid w:val="00F671C4"/>
    <w:rsid w:val="00F87C95"/>
    <w:rsid w:val="00F91942"/>
    <w:rsid w:val="00F94B4D"/>
    <w:rsid w:val="00FA1692"/>
    <w:rsid w:val="00FA2DB2"/>
    <w:rsid w:val="00FD6F47"/>
    <w:rsid w:val="00FE2C2F"/>
    <w:rsid w:val="00FF01EE"/>
    <w:rsid w:val="27FD4C18"/>
    <w:rsid w:val="2930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html-tag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重庆工程职业技术学院</Company>
  <Pages>2</Pages>
  <Words>67</Words>
  <Characters>384</Characters>
  <Lines>3</Lines>
  <Paragraphs>1</Paragraphs>
  <TotalTime>3</TotalTime>
  <ScaleCrop>false</ScaleCrop>
  <LinksUpToDate>false</LinksUpToDate>
  <CharactersWithSpaces>450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2021-12-14T08:26:00Z</dcterms:created>
  <dc:creator>庞成</dc:creator>
  <cp:lastModifiedBy>WPS_860983892</cp:lastModifiedBy>
  <dcterms:modified xsi:type="dcterms:W3CDTF">2021-12-14T08:38:10Z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B13B26FDB8B54EEDB7C9AEF0BECEFAFC</vt:lpwstr>
  </property>
</Properties>
</file>